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01.12.2020 ГОДА №36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2533B6" w:rsidRDefault="002533B6" w:rsidP="002533B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КОМИССИИ ПО СОБЛЮДЕНИЮТРЕБОВАНИЙ К СЛУЖЕБНОМУ ПОВЕДЕНИЮ МУНИЦИПАЛЬНЫХ СЛУЖАЩИХ АДМИНИСТРАЦИИ БИРЮЛЬСКОГО СЕЛЬСКОГО ПОСЕЛЕНИЯ КАЧУГСКОГО МУНИЦИПАЛЬНОГО РАЙОНА И УРЕГУЛИРОВАНИЮ КОНФЛИКТА ИНТЕРЕСОВ</w:t>
      </w:r>
    </w:p>
    <w:p w:rsidR="002533B6" w:rsidRPr="002533B6" w:rsidRDefault="002533B6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3B6" w:rsidRDefault="002533B6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3B6">
        <w:rPr>
          <w:sz w:val="28"/>
          <w:szCs w:val="28"/>
        </w:rPr>
        <w:tab/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изм. документов в </w:t>
      </w:r>
      <w:proofErr w:type="spellStart"/>
      <w:r w:rsidRPr="002533B6">
        <w:rPr>
          <w:sz w:val="28"/>
          <w:szCs w:val="28"/>
        </w:rPr>
        <w:t>ред</w:t>
      </w:r>
      <w:proofErr w:type="gramStart"/>
      <w:r w:rsidRPr="002533B6">
        <w:rPr>
          <w:sz w:val="28"/>
          <w:szCs w:val="28"/>
        </w:rPr>
        <w:t>.У</w:t>
      </w:r>
      <w:proofErr w:type="gramEnd"/>
      <w:r w:rsidRPr="002533B6">
        <w:rPr>
          <w:sz w:val="28"/>
          <w:szCs w:val="28"/>
        </w:rPr>
        <w:t>казов</w:t>
      </w:r>
      <w:proofErr w:type="spellEnd"/>
      <w:r w:rsidRPr="002533B6">
        <w:rPr>
          <w:sz w:val="28"/>
          <w:szCs w:val="28"/>
        </w:rPr>
        <w:t xml:space="preserve"> Президента РФ от 02.04.2013 №309, от 03.12.2013 № 878, от 23.06.2014 №453, от 08.03.2015 №120, от 22.12.2015 №650, от 19.09.2017 №431),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Бирюль</w:t>
      </w:r>
      <w:r w:rsidRPr="002533B6">
        <w:rPr>
          <w:sz w:val="28"/>
          <w:szCs w:val="28"/>
        </w:rPr>
        <w:t>ского</w:t>
      </w:r>
      <w:proofErr w:type="spellEnd"/>
      <w:r w:rsidRPr="002533B6">
        <w:rPr>
          <w:sz w:val="28"/>
          <w:szCs w:val="28"/>
        </w:rPr>
        <w:t xml:space="preserve"> сельского поселения</w:t>
      </w:r>
    </w:p>
    <w:p w:rsidR="002533B6" w:rsidRPr="002533B6" w:rsidRDefault="002533B6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3B6" w:rsidRPr="002533B6" w:rsidRDefault="002533B6" w:rsidP="002533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33B6">
        <w:rPr>
          <w:rFonts w:ascii="Arial" w:hAnsi="Arial" w:cs="Arial"/>
          <w:b/>
          <w:sz w:val="30"/>
          <w:szCs w:val="30"/>
        </w:rPr>
        <w:t>ПОСТАНОВЛЯЕТ:</w:t>
      </w:r>
    </w:p>
    <w:p w:rsidR="002533B6" w:rsidRPr="002533B6" w:rsidRDefault="002533B6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3B6" w:rsidRPr="002533B6" w:rsidRDefault="002533B6" w:rsidP="002533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33B6">
        <w:rPr>
          <w:sz w:val="28"/>
          <w:szCs w:val="28"/>
        </w:rPr>
        <w:t>Утвердить Положение о комиссии по соблюдению требований к служебному поведению муниципал</w:t>
      </w:r>
      <w:r w:rsidR="003E1F4F">
        <w:rPr>
          <w:sz w:val="28"/>
          <w:szCs w:val="28"/>
        </w:rPr>
        <w:t xml:space="preserve">ьных служащих администрации </w:t>
      </w:r>
      <w:proofErr w:type="spellStart"/>
      <w:r w:rsidR="003E1F4F">
        <w:rPr>
          <w:sz w:val="28"/>
          <w:szCs w:val="28"/>
        </w:rPr>
        <w:t>Бирюльского</w:t>
      </w:r>
      <w:proofErr w:type="spellEnd"/>
      <w:r w:rsidR="003E1F4F">
        <w:rPr>
          <w:sz w:val="28"/>
          <w:szCs w:val="28"/>
        </w:rPr>
        <w:t xml:space="preserve"> сельского поселения </w:t>
      </w:r>
      <w:proofErr w:type="spellStart"/>
      <w:r w:rsidR="003E1F4F">
        <w:rPr>
          <w:sz w:val="28"/>
          <w:szCs w:val="28"/>
        </w:rPr>
        <w:t>Качуг</w:t>
      </w:r>
      <w:r w:rsidRPr="002533B6">
        <w:rPr>
          <w:sz w:val="28"/>
          <w:szCs w:val="28"/>
        </w:rPr>
        <w:t>ского</w:t>
      </w:r>
      <w:proofErr w:type="spellEnd"/>
      <w:r w:rsidRPr="002533B6">
        <w:rPr>
          <w:sz w:val="28"/>
          <w:szCs w:val="28"/>
        </w:rPr>
        <w:t xml:space="preserve"> муниципально</w:t>
      </w:r>
      <w:r w:rsidR="003E1F4F">
        <w:rPr>
          <w:sz w:val="28"/>
          <w:szCs w:val="28"/>
        </w:rPr>
        <w:t xml:space="preserve">го района </w:t>
      </w:r>
      <w:r w:rsidRPr="002533B6">
        <w:rPr>
          <w:sz w:val="28"/>
          <w:szCs w:val="28"/>
        </w:rPr>
        <w:t>и урегулир</w:t>
      </w:r>
      <w:r w:rsidR="003E1F4F">
        <w:rPr>
          <w:sz w:val="28"/>
          <w:szCs w:val="28"/>
        </w:rPr>
        <w:t xml:space="preserve">ованию конфликта интересов </w:t>
      </w:r>
      <w:r w:rsidRPr="002533B6">
        <w:rPr>
          <w:sz w:val="28"/>
          <w:szCs w:val="28"/>
        </w:rPr>
        <w:t>(приложение 1).</w:t>
      </w:r>
    </w:p>
    <w:p w:rsidR="002533B6" w:rsidRPr="002533B6" w:rsidRDefault="003E1F4F" w:rsidP="002533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33B6">
        <w:rPr>
          <w:sz w:val="28"/>
          <w:szCs w:val="28"/>
        </w:rPr>
        <w:t>.</w:t>
      </w:r>
      <w:r w:rsidR="002533B6" w:rsidRPr="002533B6">
        <w:rPr>
          <w:sz w:val="28"/>
          <w:szCs w:val="28"/>
        </w:rPr>
        <w:t>Образовать комиссию по соблюдению требований к служебному поведению муниципал</w:t>
      </w:r>
      <w:r>
        <w:rPr>
          <w:sz w:val="28"/>
          <w:szCs w:val="28"/>
        </w:rPr>
        <w:t xml:space="preserve">ьных служащих администрации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Качуг</w:t>
      </w:r>
      <w:r w:rsidR="002533B6" w:rsidRPr="002533B6">
        <w:rPr>
          <w:sz w:val="28"/>
          <w:szCs w:val="28"/>
        </w:rPr>
        <w:t>ского</w:t>
      </w:r>
      <w:proofErr w:type="spellEnd"/>
      <w:r w:rsidR="002533B6" w:rsidRPr="002533B6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r w:rsidR="002533B6" w:rsidRPr="002533B6">
        <w:rPr>
          <w:sz w:val="28"/>
          <w:szCs w:val="28"/>
        </w:rPr>
        <w:t>и урегулированию конфликта интересов и утвердить состав комиссии (приложение 2).</w:t>
      </w:r>
    </w:p>
    <w:p w:rsidR="002533B6" w:rsidRPr="002533B6" w:rsidRDefault="003E1F4F" w:rsidP="002533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3B6">
        <w:rPr>
          <w:sz w:val="28"/>
          <w:szCs w:val="28"/>
        </w:rPr>
        <w:t>.</w:t>
      </w:r>
      <w:r w:rsidR="002533B6" w:rsidRPr="002533B6">
        <w:rPr>
          <w:sz w:val="28"/>
          <w:szCs w:val="28"/>
        </w:rPr>
        <w:t>Настоящее постановление вступает в силу со дня подписания.</w:t>
      </w:r>
    </w:p>
    <w:p w:rsidR="002533B6" w:rsidRPr="002533B6" w:rsidRDefault="003E1F4F" w:rsidP="002533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3B6">
        <w:rPr>
          <w:sz w:val="28"/>
          <w:szCs w:val="28"/>
        </w:rPr>
        <w:t>.</w:t>
      </w:r>
      <w:proofErr w:type="gramStart"/>
      <w:r w:rsidR="002533B6" w:rsidRPr="002533B6">
        <w:rPr>
          <w:sz w:val="28"/>
          <w:szCs w:val="28"/>
        </w:rPr>
        <w:t>Контроль за</w:t>
      </w:r>
      <w:proofErr w:type="gramEnd"/>
      <w:r w:rsidR="002533B6" w:rsidRPr="002533B6">
        <w:rPr>
          <w:sz w:val="28"/>
          <w:szCs w:val="28"/>
        </w:rPr>
        <w:t xml:space="preserve"> исполнением постановления оставляю за собой.</w:t>
      </w:r>
    </w:p>
    <w:p w:rsidR="002533B6" w:rsidRPr="002533B6" w:rsidRDefault="002533B6" w:rsidP="002533B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2533B6" w:rsidRPr="002533B6" w:rsidRDefault="002533B6" w:rsidP="002533B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33B6" w:rsidRPr="002533B6" w:rsidRDefault="002533B6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3B6" w:rsidRPr="002533B6" w:rsidRDefault="002533B6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3B6">
        <w:rPr>
          <w:sz w:val="28"/>
          <w:szCs w:val="28"/>
        </w:rPr>
        <w:lastRenderedPageBreak/>
        <w:t>Глава администрации</w:t>
      </w:r>
    </w:p>
    <w:p w:rsidR="002533B6" w:rsidRDefault="003E1F4F" w:rsidP="002533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Бирюль</w:t>
      </w:r>
      <w:r w:rsidR="002533B6" w:rsidRPr="002533B6">
        <w:rPr>
          <w:sz w:val="28"/>
          <w:szCs w:val="28"/>
        </w:rPr>
        <w:t>ского</w:t>
      </w:r>
      <w:proofErr w:type="spellEnd"/>
      <w:r w:rsidR="002533B6" w:rsidRPr="002533B6">
        <w:rPr>
          <w:sz w:val="28"/>
          <w:szCs w:val="28"/>
        </w:rPr>
        <w:t xml:space="preserve"> сельского поселения</w:t>
      </w:r>
    </w:p>
    <w:p w:rsidR="002533B6" w:rsidRDefault="003E1F4F" w:rsidP="003E1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А.Ю.Будревич</w:t>
      </w:r>
      <w:proofErr w:type="spellEnd"/>
    </w:p>
    <w:p w:rsidR="003E1F4F" w:rsidRDefault="003E1F4F" w:rsidP="003E1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>УТВЕРЖДЕНО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</w:t>
      </w:r>
      <w:r w:rsidRPr="003E1F4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3E1F4F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01.12.2020  № 3</w:t>
      </w:r>
      <w:r w:rsidRPr="003E1F4F">
        <w:rPr>
          <w:rFonts w:ascii="Courier New" w:hAnsi="Courier New" w:cs="Courier New"/>
          <w:sz w:val="22"/>
          <w:szCs w:val="22"/>
        </w:rPr>
        <w:t>6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>(приложение 1)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2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3E1F4F" w:rsidRPr="003E1F4F" w:rsidRDefault="003E1F4F" w:rsidP="003E1F4F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sz w:val="22"/>
          <w:szCs w:val="22"/>
        </w:rPr>
      </w:pPr>
    </w:p>
    <w:p w:rsidR="003E1F4F" w:rsidRPr="003E1F4F" w:rsidRDefault="003E1F4F" w:rsidP="003E1F4F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ПОЛОЖЕНИЕ</w:t>
      </w:r>
    </w:p>
    <w:p w:rsidR="003E1F4F" w:rsidRPr="003E1F4F" w:rsidRDefault="003E1F4F" w:rsidP="003E1F4F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о комиссии по соблюдению требований к служебному поведению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муниципал</w:t>
      </w:r>
      <w:r w:rsidR="007A7646">
        <w:rPr>
          <w:rFonts w:ascii="Arial" w:hAnsi="Arial" w:cs="Arial"/>
        </w:rPr>
        <w:t xml:space="preserve">ьных служащих администрации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="007A7646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</w:t>
      </w:r>
      <w:r w:rsidRPr="003E1F4F">
        <w:rPr>
          <w:rFonts w:ascii="Arial" w:hAnsi="Arial" w:cs="Arial"/>
        </w:rPr>
        <w:t>ского</w:t>
      </w:r>
      <w:proofErr w:type="spellEnd"/>
      <w:r w:rsidRPr="003E1F4F">
        <w:rPr>
          <w:rFonts w:ascii="Arial" w:hAnsi="Arial" w:cs="Arial"/>
        </w:rPr>
        <w:t xml:space="preserve"> муниципальн</w:t>
      </w:r>
      <w:r w:rsidR="007A7646">
        <w:rPr>
          <w:rFonts w:ascii="Arial" w:hAnsi="Arial" w:cs="Arial"/>
        </w:rPr>
        <w:t xml:space="preserve">ого района </w:t>
      </w:r>
      <w:r w:rsidRPr="003E1F4F">
        <w:rPr>
          <w:rFonts w:ascii="Arial" w:hAnsi="Arial" w:cs="Arial"/>
        </w:rPr>
        <w:t xml:space="preserve"> и урегулированию конфликта интересов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1. Общие положения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1.1. </w:t>
      </w:r>
      <w:proofErr w:type="gramStart"/>
      <w:r w:rsidRPr="003E1F4F">
        <w:rPr>
          <w:rFonts w:ascii="Arial" w:hAnsi="Arial"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Pr="003E1F4F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Качугского</w:t>
      </w:r>
      <w:proofErr w:type="spellEnd"/>
      <w:r w:rsidRPr="003E1F4F">
        <w:rPr>
          <w:rFonts w:ascii="Arial" w:hAnsi="Arial" w:cs="Arial"/>
        </w:rPr>
        <w:t xml:space="preserve"> муниципальн</w:t>
      </w:r>
      <w:r w:rsidR="007A7646">
        <w:rPr>
          <w:rFonts w:ascii="Arial" w:hAnsi="Arial" w:cs="Arial"/>
        </w:rPr>
        <w:t xml:space="preserve">ого района </w:t>
      </w:r>
      <w:r w:rsidRPr="003E1F4F">
        <w:rPr>
          <w:rFonts w:ascii="Arial" w:hAnsi="Arial" w:cs="Arial"/>
        </w:rPr>
        <w:t xml:space="preserve"> и урегулированию конфликта интересов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комиссия), образуемой в администрации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Pr="003E1F4F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Качугского</w:t>
      </w:r>
      <w:proofErr w:type="spellEnd"/>
      <w:r w:rsidRPr="003E1F4F">
        <w:rPr>
          <w:rFonts w:ascii="Arial" w:hAnsi="Arial" w:cs="Arial"/>
        </w:rPr>
        <w:t xml:space="preserve"> муниципальн</w:t>
      </w:r>
      <w:r w:rsidR="007A7646">
        <w:rPr>
          <w:rFonts w:ascii="Arial" w:hAnsi="Arial" w:cs="Arial"/>
        </w:rPr>
        <w:t xml:space="preserve">ого района </w:t>
      </w:r>
      <w:r w:rsidRPr="003E1F4F">
        <w:rPr>
          <w:rFonts w:ascii="Arial" w:hAnsi="Arial" w:cs="Arial"/>
        </w:rPr>
        <w:t xml:space="preserve">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</w:t>
      </w:r>
      <w:proofErr w:type="gramEnd"/>
      <w:r w:rsidRPr="003E1F4F">
        <w:rPr>
          <w:rFonts w:ascii="Arial" w:hAnsi="Arial" w:cs="Arial"/>
        </w:rPr>
        <w:t xml:space="preserve">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1.3. Основной задачей комиссии является содействие администрации: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 xml:space="preserve">а) в обеспечении соблюдения муниципальными служащими администрации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в осуществлении в администрации мер по предупреждению коррупции.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lastRenderedPageBreak/>
        <w:t>2. Состав комиссии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2.1.</w:t>
      </w:r>
      <w:r w:rsidRPr="003E1F4F">
        <w:rPr>
          <w:rFonts w:ascii="Arial" w:hAnsi="Arial" w:cs="Arial"/>
        </w:rPr>
        <w:tab/>
        <w:t>Комиссия образуется нормативным правовым актом администрации.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Указанным актом утверждается состав комиссии и порядок ее работы.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2.2. В состав комиссии входят: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 заместитель главы администрации (председатель комиссии);</w:t>
      </w:r>
    </w:p>
    <w:p w:rsidR="003E1F4F" w:rsidRPr="003E1F4F" w:rsidRDefault="007A7646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ведущий специалист  поселения</w:t>
      </w:r>
      <w:proofErr w:type="gramStart"/>
      <w:r>
        <w:rPr>
          <w:rFonts w:ascii="Arial" w:hAnsi="Arial" w:cs="Arial"/>
        </w:rPr>
        <w:t>,</w:t>
      </w:r>
      <w:r w:rsidR="003E1F4F" w:rsidRPr="003E1F4F">
        <w:rPr>
          <w:rFonts w:ascii="Arial" w:hAnsi="Arial" w:cs="Arial"/>
        </w:rPr>
        <w:t>(</w:t>
      </w:r>
      <w:proofErr w:type="gramEnd"/>
      <w:r w:rsidR="003E1F4F" w:rsidRPr="003E1F4F">
        <w:rPr>
          <w:rFonts w:ascii="Arial" w:hAnsi="Arial" w:cs="Arial"/>
        </w:rPr>
        <w:t>секретарь комиссии);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специалисты администрации;</w:t>
      </w:r>
    </w:p>
    <w:p w:rsidR="003E1F4F" w:rsidRPr="003E1F4F" w:rsidRDefault="0079538A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представители КИК</w:t>
      </w:r>
      <w:r w:rsidR="003E1F4F" w:rsidRPr="003E1F4F">
        <w:rPr>
          <w:rFonts w:ascii="Arial" w:hAnsi="Arial" w:cs="Arial"/>
        </w:rPr>
        <w:t xml:space="preserve">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="003E1F4F" w:rsidRPr="003E1F4F">
        <w:rPr>
          <w:rFonts w:ascii="Arial" w:hAnsi="Arial" w:cs="Arial"/>
        </w:rPr>
        <w:t xml:space="preserve"> сельского п</w:t>
      </w:r>
      <w:r>
        <w:rPr>
          <w:rFonts w:ascii="Arial" w:hAnsi="Arial" w:cs="Arial"/>
        </w:rPr>
        <w:t>оселения,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E1F4F">
        <w:rPr>
          <w:rFonts w:ascii="Arial" w:hAnsi="Arial" w:cs="Arial"/>
        </w:rPr>
        <w:t xml:space="preserve">2.3. </w:t>
      </w:r>
      <w:r w:rsidRPr="003E1F4F">
        <w:rPr>
          <w:rFonts w:ascii="Arial" w:hAnsi="Arial" w:cs="Arial"/>
          <w:bCs/>
        </w:rPr>
        <w:t xml:space="preserve">Лица, указанные в подпункте «г» пункта 2.2 включаются в состав комиссии в установленном порядке по согласованию, на основании запроса главы администрации. </w:t>
      </w:r>
    </w:p>
    <w:p w:rsidR="003E1F4F" w:rsidRPr="003E1F4F" w:rsidRDefault="00A507CD" w:rsidP="00A507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2.4.</w:t>
      </w:r>
      <w:r w:rsidR="003E1F4F" w:rsidRPr="003E1F4F">
        <w:rPr>
          <w:rFonts w:ascii="Arial" w:hAnsi="Arial" w:cs="Arial"/>
          <w:bCs/>
        </w:rPr>
        <w:t>Согласование осуществляется в 10-дневный срок со дня получения запроса</w:t>
      </w:r>
      <w:r>
        <w:rPr>
          <w:rFonts w:ascii="Arial" w:hAnsi="Arial" w:cs="Arial"/>
          <w:bCs/>
        </w:rPr>
        <w:t>.</w:t>
      </w:r>
      <w:r w:rsidR="003E1F4F" w:rsidRPr="003E1F4F">
        <w:rPr>
          <w:rFonts w:ascii="Arial" w:hAnsi="Arial" w:cs="Arial"/>
          <w:bCs/>
        </w:rPr>
        <w:tab/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2.7. В заседаниях комиссии с правом совещательного голоса участвуют: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E1F4F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3E1F4F">
        <w:rPr>
          <w:rFonts w:ascii="Arial" w:hAnsi="Arial" w:cs="Arial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3. Порядок работы комиссии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3.1. Основаниями для проведения заседания комиссии являются: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представление главой администрации материалов проверки, свидетельствующих: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</w:t>
      </w:r>
      <w:proofErr w:type="gramStart"/>
      <w:r w:rsidRPr="003E1F4F">
        <w:rPr>
          <w:rFonts w:ascii="Arial" w:hAnsi="Arial" w:cs="Arial"/>
        </w:rPr>
        <w:t>поступившее</w:t>
      </w:r>
      <w:proofErr w:type="gramEnd"/>
      <w:r w:rsidRPr="003E1F4F">
        <w:rPr>
          <w:rFonts w:ascii="Arial" w:hAnsi="Arial" w:cs="Arial"/>
        </w:rPr>
        <w:t xml:space="preserve"> специалисту сектора муниципальной службы и кадровой работы: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E1F4F">
        <w:rPr>
          <w:rFonts w:ascii="Arial" w:hAnsi="Arial" w:cs="Arial"/>
        </w:rPr>
        <w:t xml:space="preserve"> увольнения с муниципальной службы;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  </w:t>
      </w:r>
      <w:proofErr w:type="gramStart"/>
      <w:r w:rsidRPr="003E1F4F">
        <w:rPr>
          <w:rFonts w:ascii="Arial" w:hAnsi="Arial" w:cs="Arial"/>
        </w:rPr>
        <w:t xml:space="preserve">- заявление муниципального служащего о невозможности выполнить требования </w:t>
      </w:r>
      <w:hyperlink r:id="rId9" w:history="1">
        <w:r w:rsidRPr="003E1F4F">
          <w:rPr>
            <w:rFonts w:ascii="Arial" w:hAnsi="Arial" w:cs="Arial"/>
          </w:rPr>
          <w:t>Федерального закона</w:t>
        </w:r>
      </w:hyperlink>
      <w:r w:rsidRPr="003E1F4F">
        <w:rPr>
          <w:rFonts w:ascii="Arial" w:hAnsi="Arial" w:cs="Arial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3E1F4F">
        <w:rPr>
          <w:rFonts w:ascii="Arial" w:hAnsi="Arial" w:cs="Arial"/>
        </w:rPr>
        <w:t xml:space="preserve">), </w:t>
      </w:r>
      <w:proofErr w:type="gramStart"/>
      <w:r w:rsidRPr="003E1F4F">
        <w:rPr>
          <w:rFonts w:ascii="Arial" w:hAnsi="Arial" w:cs="Arial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E1F4F">
        <w:rPr>
          <w:rFonts w:ascii="Arial" w:hAnsi="Arial" w:cs="Arial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</w:t>
      </w:r>
      <w:r w:rsidRPr="003E1F4F">
        <w:rPr>
          <w:rFonts w:ascii="Arial" w:hAnsi="Arial" w:cs="Arial"/>
        </w:rPr>
        <w:lastRenderedPageBreak/>
        <w:t xml:space="preserve">или неполных сведений, предусмотренных 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3E1F4F">
          <w:rPr>
            <w:rFonts w:ascii="Arial" w:hAnsi="Arial" w:cs="Arial"/>
          </w:rPr>
          <w:t>частью 1 статьи 3</w:t>
        </w:r>
      </w:hyperlink>
      <w:r w:rsidRPr="003E1F4F">
        <w:rPr>
          <w:rFonts w:ascii="Arial" w:hAnsi="Arial" w:cs="Arial"/>
        </w:rPr>
        <w:t xml:space="preserve"> Федерального закона от 03.12.2012 № 230-ФЗ «О </w:t>
      </w:r>
      <w:proofErr w:type="gramStart"/>
      <w:r w:rsidRPr="003E1F4F">
        <w:rPr>
          <w:rFonts w:ascii="Arial" w:hAnsi="Arial" w:cs="Arial"/>
        </w:rPr>
        <w:t>контроле за</w:t>
      </w:r>
      <w:proofErr w:type="gramEnd"/>
      <w:r w:rsidRPr="003E1F4F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  </w:t>
      </w:r>
      <w:proofErr w:type="gramStart"/>
      <w:r w:rsidRPr="003E1F4F">
        <w:rPr>
          <w:rFonts w:ascii="Arial" w:hAnsi="Arial" w:cs="Arial"/>
        </w:rPr>
        <w:t xml:space="preserve">д) поступившее в соответствии с </w:t>
      </w:r>
      <w:hyperlink r:id="rId11" w:history="1">
        <w:r w:rsidRPr="003E1F4F">
          <w:rPr>
            <w:rFonts w:ascii="Arial" w:hAnsi="Arial" w:cs="Arial"/>
          </w:rPr>
          <w:t>частью 4 статьи 12</w:t>
        </w:r>
      </w:hyperlink>
      <w:r w:rsidRPr="003E1F4F">
        <w:rPr>
          <w:rFonts w:ascii="Arial" w:hAnsi="Arial" w:cs="Arial"/>
        </w:rPr>
        <w:t xml:space="preserve"> Федерального закона от 25 декабря 2008 г. N 273-ФЗ «О противодействии коррупции» и </w:t>
      </w:r>
      <w:hyperlink r:id="rId12" w:history="1">
        <w:r w:rsidRPr="003E1F4F">
          <w:rPr>
            <w:rFonts w:ascii="Arial" w:hAnsi="Arial" w:cs="Arial"/>
          </w:rPr>
          <w:t>статьей 64.1</w:t>
        </w:r>
      </w:hyperlink>
      <w:r w:rsidRPr="003E1F4F">
        <w:rPr>
          <w:rFonts w:ascii="Arial" w:hAnsi="Arial" w:cs="Arial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E1F4F">
        <w:rPr>
          <w:rFonts w:ascii="Arial" w:hAnsi="Arial" w:cs="Arial"/>
        </w:rPr>
        <w:t xml:space="preserve"> </w:t>
      </w:r>
      <w:proofErr w:type="gramStart"/>
      <w:r w:rsidRPr="003E1F4F">
        <w:rPr>
          <w:rFonts w:ascii="Arial" w:hAnsi="Arial" w:cs="Arial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E1F4F">
        <w:rPr>
          <w:rFonts w:ascii="Arial" w:hAnsi="Arial" w:cs="Arial"/>
        </w:rPr>
        <w:t xml:space="preserve"> коммерческой или некоммерческой организации комиссией не рассматривался.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3E1F4F">
        <w:rPr>
          <w:rFonts w:ascii="Arial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E1F4F">
        <w:rPr>
          <w:rFonts w:ascii="Arial" w:hAnsi="Arial" w:cs="Arial"/>
        </w:rPr>
        <w:t xml:space="preserve"> </w:t>
      </w:r>
      <w:proofErr w:type="gramStart"/>
      <w:r w:rsidRPr="003E1F4F">
        <w:rPr>
          <w:rFonts w:ascii="Arial" w:hAnsi="Arial" w:cs="Arial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E1F4F">
        <w:rPr>
          <w:rFonts w:ascii="Arial" w:hAnsi="Arial" w:cs="Arial"/>
        </w:rPr>
        <w:t xml:space="preserve">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3E1F4F">
          <w:rPr>
            <w:rFonts w:ascii="Arial" w:hAnsi="Arial" w:cs="Arial"/>
          </w:rPr>
          <w:t>статьи 12</w:t>
        </w:r>
      </w:hyperlink>
      <w:r w:rsidRPr="003E1F4F">
        <w:rPr>
          <w:rFonts w:ascii="Arial" w:hAnsi="Arial" w:cs="Arial"/>
        </w:rPr>
        <w:t xml:space="preserve"> Федерального закона от 25.12.2008 № 273-ФЗ  «О противодействии коррупции».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3.4. Обращение, указанное в </w:t>
      </w:r>
      <w:hyperlink r:id="rId14" w:anchor="sub_101622" w:history="1">
        <w:r w:rsidRPr="003E1F4F">
          <w:rPr>
            <w:rFonts w:ascii="Arial" w:hAnsi="Arial" w:cs="Arial"/>
          </w:rPr>
          <w:t xml:space="preserve">абзаце втором подпункта «б» пункта </w:t>
        </w:r>
      </w:hyperlink>
      <w:r w:rsidRPr="003E1F4F">
        <w:rPr>
          <w:rFonts w:ascii="Arial" w:hAnsi="Arial" w:cs="Arial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3.5. Уведомление, указанное в </w:t>
      </w:r>
      <w:hyperlink r:id="rId15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3E1F4F">
          <w:rPr>
            <w:rFonts w:ascii="Arial" w:hAnsi="Arial" w:cs="Arial"/>
          </w:rPr>
          <w:t>статьи 12</w:t>
        </w:r>
      </w:hyperlink>
      <w:r w:rsidRPr="003E1F4F">
        <w:rPr>
          <w:rFonts w:ascii="Arial" w:hAnsi="Arial" w:cs="Arial"/>
        </w:rPr>
        <w:t xml:space="preserve"> Федерального закона от 25.12.2008 № 273-ФЗ «О противодействии коррупции».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3.6. Уведомление, указанное в </w:t>
      </w:r>
      <w:hyperlink r:id="rId17" w:anchor="sub_101625" w:history="1">
        <w:r w:rsidRPr="003E1F4F">
          <w:rPr>
            <w:rFonts w:ascii="Arial" w:hAnsi="Arial" w:cs="Arial"/>
          </w:rPr>
          <w:t>абзаце четвертом подпункта «б» пункта 3.1.</w:t>
        </w:r>
      </w:hyperlink>
      <w:r w:rsidRPr="003E1F4F">
        <w:rPr>
          <w:rFonts w:ascii="Arial" w:hAnsi="Arial" w:cs="Arial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lastRenderedPageBreak/>
        <w:t xml:space="preserve">3.7. </w:t>
      </w:r>
      <w:proofErr w:type="gramStart"/>
      <w:r w:rsidRPr="003E1F4F">
        <w:rPr>
          <w:rFonts w:ascii="Arial" w:hAnsi="Arial" w:cs="Arial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sub_101622" w:history="1">
        <w:r w:rsidRPr="003E1F4F">
          <w:rPr>
            <w:rFonts w:ascii="Arial" w:hAnsi="Arial" w:cs="Arial"/>
          </w:rPr>
          <w:t xml:space="preserve">абзаце втором подпункта «б» пункта </w:t>
        </w:r>
      </w:hyperlink>
      <w:r w:rsidRPr="003E1F4F">
        <w:rPr>
          <w:rFonts w:ascii="Arial" w:hAnsi="Arial" w:cs="Arial"/>
        </w:rPr>
        <w:t xml:space="preserve">3.1 настоящего Положения, или уведомлений, указанных в </w:t>
      </w:r>
      <w:hyperlink r:id="rId19" w:history="1">
        <w:r w:rsidRPr="003E1F4F">
          <w:rPr>
            <w:rFonts w:ascii="Arial" w:hAnsi="Arial" w:cs="Arial"/>
          </w:rPr>
          <w:t>абзаце четвертом подпункта «б</w:t>
        </w:r>
      </w:hyperlink>
      <w:r w:rsidRPr="003E1F4F">
        <w:rPr>
          <w:rFonts w:ascii="Arial" w:hAnsi="Arial" w:cs="Arial"/>
        </w:rPr>
        <w:t xml:space="preserve">» и </w:t>
      </w:r>
      <w:hyperlink r:id="rId20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3E1F4F">
        <w:rPr>
          <w:rFonts w:ascii="Arial" w:hAnsi="Arial" w:cs="Arial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ab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1" w:anchor="sub_181" w:history="1">
        <w:r w:rsidRPr="003E1F4F">
          <w:rPr>
            <w:rFonts w:ascii="Arial" w:hAnsi="Arial" w:cs="Arial"/>
          </w:rPr>
          <w:t xml:space="preserve">пунктами </w:t>
        </w:r>
      </w:hyperlink>
      <w:r w:rsidRPr="003E1F4F">
        <w:rPr>
          <w:rFonts w:ascii="Arial" w:hAnsi="Arial" w:cs="Arial"/>
        </w:rPr>
        <w:t>3.10 и 3.11 настоящего Положения;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ab/>
        <w:t xml:space="preserve">3.10. Заседание комиссии по рассмотрению заявления, указанного в </w:t>
      </w:r>
      <w:hyperlink r:id="rId22" w:anchor="sub_101623" w:history="1">
        <w:r w:rsidRPr="003E1F4F">
          <w:rPr>
            <w:rFonts w:ascii="Arial" w:hAnsi="Arial" w:cs="Arial"/>
          </w:rPr>
          <w:t xml:space="preserve">абзаце третьем подпункта «б» пункта </w:t>
        </w:r>
      </w:hyperlink>
      <w:r w:rsidRPr="003E1F4F">
        <w:rPr>
          <w:rFonts w:ascii="Arial" w:hAnsi="Arial" w:cs="Arial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ab/>
        <w:t xml:space="preserve">3.11. Уведомление, указанное в </w:t>
      </w:r>
      <w:hyperlink r:id="rId23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 xml:space="preserve">3.1 настоящего Положения, как правило, рассматривается на очередном (плановом) заседании </w:t>
      </w:r>
      <w:r w:rsidRPr="003E1F4F">
        <w:rPr>
          <w:rFonts w:ascii="Arial" w:hAnsi="Arial" w:cs="Arial"/>
        </w:rPr>
        <w:lastRenderedPageBreak/>
        <w:t>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</w:t>
      </w:r>
      <w:r w:rsidRPr="003E1F4F">
        <w:rPr>
          <w:rFonts w:ascii="Arial" w:hAnsi="Arial" w:cs="Arial"/>
        </w:rPr>
        <w:tab/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79538A">
        <w:rPr>
          <w:rFonts w:ascii="Arial" w:hAnsi="Arial" w:cs="Arial"/>
        </w:rPr>
        <w:t>Бирюльского</w:t>
      </w:r>
      <w:proofErr w:type="spellEnd"/>
      <w:r w:rsidR="0079538A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Качугского</w:t>
      </w:r>
      <w:proofErr w:type="spellEnd"/>
      <w:r w:rsidRPr="003E1F4F">
        <w:rPr>
          <w:rFonts w:ascii="Arial" w:hAnsi="Arial" w:cs="Arial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anchor="sub_10162" w:history="1">
        <w:r w:rsidRPr="003E1F4F">
          <w:rPr>
            <w:rFonts w:ascii="Arial" w:hAnsi="Arial" w:cs="Arial"/>
          </w:rPr>
          <w:t xml:space="preserve">подпунктом «б» пункта </w:t>
        </w:r>
      </w:hyperlink>
      <w:r w:rsidRPr="003E1F4F">
        <w:rPr>
          <w:rFonts w:ascii="Arial" w:hAnsi="Arial" w:cs="Arial"/>
        </w:rPr>
        <w:t>3.1 настоящего Положения.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3.13. Заседания комиссии могут проводиться в отсутствие муниципального служащего или гражданина в случае: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а) если в обращении, заявлении или уведомлении, предусмотренных </w:t>
      </w:r>
      <w:hyperlink r:id="rId25" w:anchor="sub_10162" w:history="1">
        <w:r w:rsidRPr="003E1F4F">
          <w:rPr>
            <w:rFonts w:ascii="Arial" w:hAnsi="Arial" w:cs="Arial"/>
          </w:rPr>
          <w:t xml:space="preserve">подпунктом «б» пункта </w:t>
        </w:r>
      </w:hyperlink>
      <w:r w:rsidRPr="003E1F4F">
        <w:rPr>
          <w:rFonts w:ascii="Arial" w:hAnsi="Arial" w:cs="Arial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3.18. По итогам рассмотрения вопроса, указанного в абзаце втором подпункта «б» пункта 3.1 настоящего Положения, комиссия принимает одно из </w:t>
      </w:r>
      <w:r w:rsidRPr="003E1F4F">
        <w:rPr>
          <w:rFonts w:ascii="Arial" w:hAnsi="Arial" w:cs="Arial"/>
        </w:rPr>
        <w:lastRenderedPageBreak/>
        <w:t>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3.19.</w:t>
      </w:r>
      <w:r w:rsidRPr="003E1F4F">
        <w:rPr>
          <w:rFonts w:ascii="Arial" w:hAnsi="Arial" w:cs="Arial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3.19.1. По итогам рассмотрения вопроса, указанного в </w:t>
      </w:r>
      <w:hyperlink r:id="rId26" w:anchor="sub_10164" w:history="1">
        <w:r w:rsidRPr="003E1F4F">
          <w:rPr>
            <w:rFonts w:ascii="Arial" w:hAnsi="Arial" w:cs="Arial"/>
          </w:rPr>
          <w:t>подпункте »г» пункта </w:t>
        </w:r>
      </w:hyperlink>
      <w:r w:rsidRPr="003E1F4F">
        <w:rPr>
          <w:rFonts w:ascii="Arial" w:hAnsi="Arial" w:cs="Arial"/>
        </w:rPr>
        <w:t>3.1.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3E1F4F">
          <w:rPr>
            <w:rFonts w:ascii="Arial" w:hAnsi="Arial" w:cs="Arial"/>
          </w:rPr>
          <w:t>частью 1 статьи 3</w:t>
        </w:r>
      </w:hyperlink>
      <w:r w:rsidRPr="003E1F4F">
        <w:rPr>
          <w:rFonts w:ascii="Arial" w:hAnsi="Arial" w:cs="Arial"/>
        </w:rPr>
        <w:t xml:space="preserve"> Федерального закона от 03.12.2012                          № 230-ФЗ «О </w:t>
      </w:r>
      <w:proofErr w:type="gramStart"/>
      <w:r w:rsidRPr="003E1F4F">
        <w:rPr>
          <w:rFonts w:ascii="Arial" w:hAnsi="Arial" w:cs="Arial"/>
        </w:rPr>
        <w:t>контроле за</w:t>
      </w:r>
      <w:proofErr w:type="gramEnd"/>
      <w:r w:rsidRPr="003E1F4F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E1F4F" w:rsidRPr="003E1F4F" w:rsidRDefault="003E1F4F" w:rsidP="00A507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3E1F4F">
          <w:rPr>
            <w:rFonts w:ascii="Arial" w:hAnsi="Arial" w:cs="Arial"/>
          </w:rPr>
          <w:t>частью 1 статьи 3</w:t>
        </w:r>
      </w:hyperlink>
      <w:r w:rsidRPr="003E1F4F">
        <w:rPr>
          <w:rFonts w:ascii="Arial" w:hAnsi="Arial" w:cs="Arial"/>
        </w:rPr>
        <w:t xml:space="preserve"> Федерального закона от 03.12.2012                            № 230-ФЗ «О </w:t>
      </w:r>
      <w:proofErr w:type="gramStart"/>
      <w:r w:rsidRPr="003E1F4F">
        <w:rPr>
          <w:rFonts w:ascii="Arial" w:hAnsi="Arial" w:cs="Arial"/>
        </w:rPr>
        <w:t>контроле за</w:t>
      </w:r>
      <w:proofErr w:type="gramEnd"/>
      <w:r w:rsidRPr="003E1F4F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E1F4F">
        <w:rPr>
          <w:rFonts w:ascii="Arial" w:hAnsi="Arial" w:cs="Arial"/>
        </w:rPr>
        <w:t>контроля за</w:t>
      </w:r>
      <w:proofErr w:type="gramEnd"/>
      <w:r w:rsidRPr="003E1F4F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E1F4F" w:rsidRPr="003E1F4F" w:rsidRDefault="003E1F4F" w:rsidP="003E1F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3.19.2. По итогам рассмотрения вопроса, указанного в </w:t>
      </w:r>
      <w:hyperlink r:id="rId29" w:anchor="sub_101624" w:history="1">
        <w:r w:rsidRPr="003E1F4F">
          <w:rPr>
            <w:rFonts w:ascii="Arial" w:hAnsi="Arial" w:cs="Arial"/>
          </w:rPr>
          <w:t xml:space="preserve">абзаце четвертом подпункта «б» пункта </w:t>
        </w:r>
      </w:hyperlink>
      <w:r w:rsidRPr="003E1F4F">
        <w:rPr>
          <w:rFonts w:ascii="Arial" w:hAnsi="Arial" w:cs="Arial"/>
        </w:rPr>
        <w:t>3.1. настоящего Положения, комиссия принимает одно из следующих решений:</w:t>
      </w:r>
    </w:p>
    <w:p w:rsidR="003E1F4F" w:rsidRPr="003E1F4F" w:rsidRDefault="003E1F4F" w:rsidP="003E1F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а) признать, что обстоятельства, препятствующие выполнению требований </w:t>
      </w:r>
      <w:hyperlink r:id="rId30" w:history="1">
        <w:r w:rsidRPr="003E1F4F">
          <w:rPr>
            <w:rFonts w:ascii="Arial" w:hAnsi="Arial" w:cs="Arial"/>
          </w:rPr>
          <w:t>Федерального закона</w:t>
        </w:r>
      </w:hyperlink>
      <w:r w:rsidRPr="003E1F4F">
        <w:rPr>
          <w:rFonts w:ascii="Arial" w:hAnsi="Arial"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3E1F4F">
        <w:rPr>
          <w:rFonts w:ascii="Arial" w:hAnsi="Arial" w:cs="Arial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признать, что обстоятельства, препятствующие выполнению требований </w:t>
      </w:r>
      <w:hyperlink r:id="rId31" w:history="1">
        <w:r w:rsidRPr="003E1F4F">
          <w:rPr>
            <w:rFonts w:ascii="Arial" w:hAnsi="Arial" w:cs="Arial"/>
          </w:rPr>
          <w:t>Федерального закона</w:t>
        </w:r>
      </w:hyperlink>
      <w:r w:rsidRPr="003E1F4F">
        <w:rPr>
          <w:rFonts w:ascii="Arial" w:hAnsi="Arial"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3.19.3. По итогам рассмотрения вопроса, указанного в </w:t>
      </w:r>
      <w:hyperlink r:id="rId32" w:history="1">
        <w:r w:rsidRPr="003E1F4F">
          <w:rPr>
            <w:rFonts w:ascii="Arial" w:hAnsi="Arial" w:cs="Arial"/>
          </w:rPr>
          <w:t xml:space="preserve">абзаце пятом подпункта «б» пункта </w:t>
        </w:r>
      </w:hyperlink>
      <w:r w:rsidRPr="003E1F4F">
        <w:rPr>
          <w:rFonts w:ascii="Arial" w:hAnsi="Arial" w:cs="Arial"/>
        </w:rPr>
        <w:t>3.1.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3.20.   По итогам рассмотрения вопросов, указанных в </w:t>
      </w:r>
      <w:hyperlink r:id="rId33" w:anchor="sub_10161" w:history="1">
        <w:r w:rsidRPr="003E1F4F">
          <w:rPr>
            <w:rFonts w:ascii="Arial" w:hAnsi="Arial" w:cs="Arial"/>
          </w:rPr>
          <w:t>подпунктах «а</w:t>
        </w:r>
      </w:hyperlink>
      <w:r w:rsidRPr="003E1F4F">
        <w:rPr>
          <w:rFonts w:ascii="Arial" w:hAnsi="Arial" w:cs="Arial"/>
        </w:rPr>
        <w:t xml:space="preserve">», </w:t>
      </w:r>
      <w:hyperlink r:id="rId34" w:anchor="sub_10162" w:history="1">
        <w:r w:rsidRPr="003E1F4F">
          <w:rPr>
            <w:rFonts w:ascii="Arial" w:hAnsi="Arial" w:cs="Arial"/>
          </w:rPr>
          <w:t>«</w:t>
        </w:r>
        <w:proofErr w:type="gramStart"/>
        <w:r w:rsidRPr="003E1F4F">
          <w:rPr>
            <w:rFonts w:ascii="Arial" w:hAnsi="Arial" w:cs="Arial"/>
          </w:rPr>
          <w:t>б</w:t>
        </w:r>
        <w:proofErr w:type="gramEnd"/>
      </w:hyperlink>
      <w:r w:rsidRPr="003E1F4F">
        <w:rPr>
          <w:rFonts w:ascii="Arial" w:hAnsi="Arial" w:cs="Arial"/>
        </w:rPr>
        <w:t xml:space="preserve">», </w:t>
      </w:r>
      <w:hyperlink r:id="rId35" w:anchor="sub_10164" w:history="1">
        <w:r w:rsidRPr="003E1F4F">
          <w:rPr>
            <w:rFonts w:ascii="Arial" w:hAnsi="Arial" w:cs="Arial"/>
          </w:rPr>
          <w:t>«г»</w:t>
        </w:r>
      </w:hyperlink>
      <w:r w:rsidRPr="003E1F4F">
        <w:rPr>
          <w:rFonts w:ascii="Arial" w:hAnsi="Arial" w:cs="Arial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36" w:anchor="sub_1022" w:history="1">
        <w:r w:rsidRPr="003E1F4F">
          <w:rPr>
            <w:rFonts w:ascii="Arial" w:hAnsi="Arial" w:cs="Arial"/>
          </w:rPr>
          <w:t xml:space="preserve">пунктами 3.15 – </w:t>
        </w:r>
      </w:hyperlink>
      <w:r w:rsidRPr="003E1F4F">
        <w:rPr>
          <w:rFonts w:ascii="Arial" w:hAnsi="Arial" w:cs="Arial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 3.20.1. По итогам рассмотрения вопроса, указанного в </w:t>
      </w:r>
      <w:hyperlink r:id="rId37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3E1F4F">
          <w:rPr>
            <w:rFonts w:ascii="Arial" w:hAnsi="Arial" w:cs="Arial"/>
          </w:rPr>
          <w:t>статьи 12</w:t>
        </w:r>
      </w:hyperlink>
      <w:r w:rsidRPr="003E1F4F">
        <w:rPr>
          <w:rFonts w:ascii="Arial" w:hAnsi="Arial" w:cs="Arial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3.22.</w:t>
      </w:r>
      <w:r w:rsidRPr="003E1F4F">
        <w:rPr>
          <w:rFonts w:ascii="Arial" w:hAnsi="Arial" w:cs="Arial"/>
        </w:rPr>
        <w:tab/>
        <w:t xml:space="preserve"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</w:t>
      </w:r>
      <w:r w:rsidRPr="003E1F4F">
        <w:rPr>
          <w:rFonts w:ascii="Arial" w:hAnsi="Arial" w:cs="Arial"/>
        </w:rPr>
        <w:lastRenderedPageBreak/>
        <w:t>рассмотрение главы администрации.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3.25. В протоколе заседания комиссии указываются: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ж) другие сведения;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з) результаты голосования;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и) решение и обоснование его принятия.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муниципальному служащему, а также по решению комиссии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иным заинтересованным лицам.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3E1F4F">
        <w:rPr>
          <w:rFonts w:ascii="Arial" w:hAnsi="Arial" w:cs="Arial"/>
        </w:rPr>
        <w:t>компетенции</w:t>
      </w:r>
      <w:proofErr w:type="gramEnd"/>
      <w:r w:rsidRPr="003E1F4F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</w:t>
      </w:r>
      <w:r w:rsidRPr="003E1F4F">
        <w:rPr>
          <w:rFonts w:ascii="Arial" w:hAnsi="Arial" w:cs="Arial"/>
        </w:rPr>
        <w:lastRenderedPageBreak/>
        <w:t>нормативными правовыми актами Российской Федерации.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3.30. </w:t>
      </w:r>
      <w:proofErr w:type="gramStart"/>
      <w:r w:rsidRPr="003E1F4F">
        <w:rPr>
          <w:rFonts w:ascii="Arial" w:hAnsi="Arial" w:cs="Arial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немедленно.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     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E1F4F">
        <w:rPr>
          <w:rFonts w:ascii="Arial" w:hAnsi="Arial" w:cs="Arial"/>
        </w:rPr>
        <w:t>отношении</w:t>
      </w:r>
      <w:proofErr w:type="gramEnd"/>
      <w:r w:rsidRPr="003E1F4F">
        <w:rPr>
          <w:rFonts w:ascii="Arial" w:hAnsi="Arial" w:cs="Arial"/>
        </w:rPr>
        <w:t xml:space="preserve"> которого рассматривался вопрос, указанный в </w:t>
      </w:r>
      <w:hyperlink r:id="rId39" w:anchor="sub_101622" w:history="1">
        <w:r w:rsidRPr="003E1F4F">
          <w:rPr>
            <w:rFonts w:ascii="Arial" w:hAnsi="Arial" w:cs="Arial"/>
          </w:rPr>
          <w:t xml:space="preserve">абзаце втором подпункта «б» пункта </w:t>
        </w:r>
      </w:hyperlink>
      <w:r w:rsidRPr="003E1F4F">
        <w:rPr>
          <w:rFonts w:ascii="Arial" w:hAnsi="Arial" w:cs="Arial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3E1F4F" w:rsidRDefault="003E1F4F" w:rsidP="00A507C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3.33. В заседаниях аттестационных комиссий при рассмотрении вопросов, указанных в </w:t>
      </w:r>
      <w:hyperlink r:id="rId40" w:anchor="Par110" w:tooltip="16. Основаниями для проведения заседания комиссии являются:" w:history="1">
        <w:r w:rsidRPr="003E1F4F">
          <w:rPr>
            <w:rFonts w:ascii="Arial" w:hAnsi="Arial" w:cs="Arial"/>
            <w:color w:val="0000FF"/>
          </w:rPr>
          <w:t xml:space="preserve">пункте </w:t>
        </w:r>
      </w:hyperlink>
      <w:r w:rsidRPr="003E1F4F">
        <w:rPr>
          <w:rFonts w:ascii="Arial" w:hAnsi="Arial" w:cs="Arial"/>
        </w:rPr>
        <w:t xml:space="preserve">3.1 настоящего Положения, участвуют лица, указанные в </w:t>
      </w:r>
      <w:hyperlink r:id="rId41" w:anchor="Par105" w:tooltip="13. В заседаниях комиссии с правом совещательного голоса участвуют:" w:history="1">
        <w:r w:rsidRPr="003E1F4F">
          <w:rPr>
            <w:rFonts w:ascii="Arial" w:hAnsi="Arial" w:cs="Arial"/>
            <w:color w:val="0000FF"/>
          </w:rPr>
          <w:t xml:space="preserve">пункте </w:t>
        </w:r>
      </w:hyperlink>
      <w:r w:rsidRPr="003E1F4F">
        <w:rPr>
          <w:rFonts w:ascii="Arial" w:hAnsi="Arial" w:cs="Arial"/>
        </w:rPr>
        <w:t>2.2 настоящего Положения.</w:t>
      </w:r>
    </w:p>
    <w:p w:rsidR="00A507CD" w:rsidRDefault="00A507CD" w:rsidP="00A507C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07CD">
        <w:rPr>
          <w:rFonts w:ascii="Courier New" w:hAnsi="Courier New" w:cs="Courier New"/>
          <w:sz w:val="22"/>
          <w:szCs w:val="22"/>
        </w:rPr>
        <w:t>УТВЕРЖДЕН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507CD">
        <w:rPr>
          <w:rFonts w:ascii="Courier New" w:hAnsi="Courier New" w:cs="Courier New"/>
          <w:sz w:val="22"/>
          <w:szCs w:val="22"/>
        </w:rPr>
        <w:t>Бирюльского</w:t>
      </w:r>
      <w:proofErr w:type="spellEnd"/>
      <w:r w:rsidRPr="003E1F4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01.12.2020  № 3</w:t>
      </w:r>
      <w:r w:rsidRPr="003E1F4F">
        <w:rPr>
          <w:rFonts w:ascii="Courier New" w:hAnsi="Courier New" w:cs="Courier New"/>
          <w:sz w:val="22"/>
          <w:szCs w:val="22"/>
        </w:rPr>
        <w:t>6</w:t>
      </w:r>
    </w:p>
    <w:p w:rsidR="00A507CD" w:rsidRPr="003E1F4F" w:rsidRDefault="00A507CD" w:rsidP="00A507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1F4F">
        <w:rPr>
          <w:rFonts w:ascii="Courier New" w:hAnsi="Courier New" w:cs="Courier New"/>
          <w:sz w:val="22"/>
          <w:szCs w:val="22"/>
        </w:rPr>
        <w:t>(приложение 2)</w:t>
      </w:r>
    </w:p>
    <w:p w:rsidR="00A507CD" w:rsidRPr="003E1F4F" w:rsidRDefault="00A507CD" w:rsidP="00A507CD">
      <w:pPr>
        <w:widowControl w:val="0"/>
        <w:autoSpaceDE w:val="0"/>
        <w:autoSpaceDN w:val="0"/>
        <w:adjustRightInd w:val="0"/>
        <w:ind w:right="-2"/>
        <w:contextualSpacing/>
        <w:rPr>
          <w:rFonts w:ascii="Arial" w:hAnsi="Arial" w:cs="Arial"/>
        </w:rPr>
      </w:pP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</w:rPr>
      </w:pP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>СОСТАВ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>комиссии по соблюдению требований к служебному поведению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 xml:space="preserve">муниципальных служащих 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 xml:space="preserve">администрации </w:t>
      </w:r>
      <w:proofErr w:type="spellStart"/>
      <w:r>
        <w:rPr>
          <w:rFonts w:ascii="Arial" w:hAnsi="Arial" w:cs="Arial"/>
          <w:b/>
        </w:rPr>
        <w:t>Бирюльского</w:t>
      </w:r>
      <w:proofErr w:type="spellEnd"/>
      <w:r w:rsidRPr="003E1F4F">
        <w:rPr>
          <w:rFonts w:ascii="Arial" w:hAnsi="Arial" w:cs="Arial"/>
          <w:b/>
        </w:rPr>
        <w:t xml:space="preserve"> сельского поселения 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Качугского</w:t>
      </w:r>
      <w:proofErr w:type="spellEnd"/>
      <w:r w:rsidRPr="003E1F4F">
        <w:rPr>
          <w:rFonts w:ascii="Arial" w:hAnsi="Arial" w:cs="Arial"/>
          <w:b/>
        </w:rPr>
        <w:t xml:space="preserve"> муниципально</w:t>
      </w:r>
      <w:r>
        <w:rPr>
          <w:rFonts w:ascii="Arial" w:hAnsi="Arial" w:cs="Arial"/>
          <w:b/>
        </w:rPr>
        <w:t>го района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>и урегулированию конфликта интересов</w:t>
      </w:r>
    </w:p>
    <w:p w:rsidR="00A507CD" w:rsidRPr="003E1F4F" w:rsidRDefault="00A507CD" w:rsidP="00A507CD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sz w:val="28"/>
          <w:szCs w:val="28"/>
        </w:rPr>
      </w:pPr>
    </w:p>
    <w:p w:rsidR="00A507CD" w:rsidRPr="003E1F4F" w:rsidRDefault="00A507CD" w:rsidP="00A507CD">
      <w:pPr>
        <w:widowControl w:val="0"/>
        <w:autoSpaceDE w:val="0"/>
        <w:autoSpaceDN w:val="0"/>
        <w:adjustRightInd w:val="0"/>
        <w:ind w:right="-2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7"/>
        <w:gridCol w:w="4782"/>
      </w:tblGrid>
      <w:tr w:rsidR="00A507CD" w:rsidRPr="003E1F4F" w:rsidTr="00A507CD">
        <w:trPr>
          <w:trHeight w:val="383"/>
        </w:trPr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Аксаментова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- заместитель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</w:t>
            </w:r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 администрации </w:t>
            </w:r>
            <w:proofErr w:type="spellStart"/>
            <w:r w:rsidRPr="00A507CD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</w:t>
            </w:r>
          </w:p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rPr>
          <w:trHeight w:val="386"/>
        </w:trPr>
        <w:tc>
          <w:tcPr>
            <w:tcW w:w="4787" w:type="dxa"/>
            <w:gridSpan w:val="2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lastRenderedPageBreak/>
              <w:t>Заместитель председателя комиссии:</w:t>
            </w:r>
          </w:p>
        </w:tc>
        <w:tc>
          <w:tcPr>
            <w:tcW w:w="4783" w:type="dxa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Нечаева Светлана Александровна</w:t>
            </w:r>
          </w:p>
        </w:tc>
        <w:tc>
          <w:tcPr>
            <w:tcW w:w="6060" w:type="dxa"/>
            <w:gridSpan w:val="2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ведущий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специалист </w:t>
            </w:r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A507CD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A507CD" w:rsidRPr="003E1F4F" w:rsidTr="00A507CD">
        <w:trPr>
          <w:trHeight w:val="386"/>
        </w:trPr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Горбунова Галина Николаевна</w:t>
            </w:r>
          </w:p>
        </w:tc>
        <w:tc>
          <w:tcPr>
            <w:tcW w:w="6060" w:type="dxa"/>
            <w:gridSpan w:val="2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 ведущий специалист  администрации </w:t>
            </w:r>
            <w:proofErr w:type="spellStart"/>
            <w:r w:rsidRPr="00A507CD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</w:tr>
      <w:tr w:rsidR="00A507CD" w:rsidRPr="003E1F4F" w:rsidTr="00A507CD">
        <w:trPr>
          <w:trHeight w:val="386"/>
        </w:trPr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891DFF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Амосова Ирина Анатольевна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891DFF">
              <w:rPr>
                <w:rFonts w:ascii="Courier New" w:hAnsi="Courier New" w:cs="Courier New"/>
                <w:sz w:val="22"/>
                <w:szCs w:val="22"/>
              </w:rPr>
              <w:t xml:space="preserve"> Директор КИК</w:t>
            </w:r>
          </w:p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891DFF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Ступина Валентина Михайловна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891DFF">
              <w:rPr>
                <w:rFonts w:ascii="Courier New" w:hAnsi="Courier New" w:cs="Courier New"/>
                <w:sz w:val="22"/>
                <w:szCs w:val="22"/>
              </w:rPr>
              <w:t xml:space="preserve"> ВУР администрации</w:t>
            </w:r>
          </w:p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8246CA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Куява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Татьяна Витальевна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8246CA">
              <w:rPr>
                <w:rFonts w:ascii="Courier New" w:hAnsi="Courier New" w:cs="Courier New"/>
                <w:sz w:val="22"/>
                <w:szCs w:val="22"/>
              </w:rPr>
              <w:t xml:space="preserve"> Художественный руководитель </w:t>
            </w:r>
            <w:proofErr w:type="spellStart"/>
            <w:r w:rsidR="008246CA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="008246CA">
              <w:rPr>
                <w:rFonts w:ascii="Courier New" w:hAnsi="Courier New" w:cs="Courier New"/>
                <w:sz w:val="22"/>
                <w:szCs w:val="22"/>
              </w:rPr>
              <w:t xml:space="preserve"> КИК</w:t>
            </w:r>
          </w:p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40DE" w:rsidRPr="00402F8F" w:rsidRDefault="004340DE" w:rsidP="00A35A27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4340DE" w:rsidRPr="00402F8F" w:rsidSect="008246CA">
      <w:footerReference w:type="default" r:id="rId42"/>
      <w:pgSz w:w="11905" w:h="16837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91" w:rsidRDefault="00546491" w:rsidP="005353F0">
      <w:r>
        <w:separator/>
      </w:r>
    </w:p>
  </w:endnote>
  <w:endnote w:type="continuationSeparator" w:id="0">
    <w:p w:rsidR="00546491" w:rsidRDefault="00546491" w:rsidP="005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99676"/>
      <w:docPartObj>
        <w:docPartGallery w:val="Page Numbers (Bottom of Page)"/>
        <w:docPartUnique/>
      </w:docPartObj>
    </w:sdtPr>
    <w:sdtEndPr/>
    <w:sdtContent>
      <w:p w:rsidR="00402F8F" w:rsidRDefault="00402F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27">
          <w:rPr>
            <w:noProof/>
          </w:rPr>
          <w:t>12</w:t>
        </w:r>
        <w:r>
          <w:fldChar w:fldCharType="end"/>
        </w:r>
      </w:p>
    </w:sdtContent>
  </w:sdt>
  <w:p w:rsidR="005353F0" w:rsidRDefault="00535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91" w:rsidRDefault="00546491" w:rsidP="005353F0">
      <w:r>
        <w:separator/>
      </w:r>
    </w:p>
  </w:footnote>
  <w:footnote w:type="continuationSeparator" w:id="0">
    <w:p w:rsidR="00546491" w:rsidRDefault="00546491" w:rsidP="0053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5"/>
    <w:rsid w:val="002533B6"/>
    <w:rsid w:val="003E1F4F"/>
    <w:rsid w:val="00402F8F"/>
    <w:rsid w:val="004340DE"/>
    <w:rsid w:val="005353F0"/>
    <w:rsid w:val="00546491"/>
    <w:rsid w:val="005F6CE7"/>
    <w:rsid w:val="00752C9E"/>
    <w:rsid w:val="0079538A"/>
    <w:rsid w:val="007A7646"/>
    <w:rsid w:val="008246CA"/>
    <w:rsid w:val="00891DFF"/>
    <w:rsid w:val="00901E05"/>
    <w:rsid w:val="00A35A27"/>
    <w:rsid w:val="00A507CD"/>
    <w:rsid w:val="00A979FC"/>
    <w:rsid w:val="00AB2CC3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file:///C:\Users\admin\Desktop\126-OT-17.04.2020KOMISSIYA-PO-SOBLYUDENIYU-TREBOVANIJ-K-SLUZHEBNOMU-POVEDENIYU.doc" TargetMode="External"/><Relationship Id="rId26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9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4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12025268.641/" TargetMode="External"/><Relationship Id="rId17" Type="http://schemas.openxmlformats.org/officeDocument/2006/relationships/hyperlink" Target="file:///C:\Users\admin\Desktop\126-OT-17.04.2020KOMISSIYA-PO-SOBLYUDENIYU-TREBOVANIJ-K-SLUZHEBNOMU-POVEDENIYU.doc" TargetMode="External"/><Relationship Id="rId25" Type="http://schemas.openxmlformats.org/officeDocument/2006/relationships/hyperlink" Target="file:///C:\Users\admin\Desktop\126-OT-17.04.2020KOMISSIYA-PO-SOBLYUDENIYU-TREBOVANIJ-K-SLUZHEBNOMU-POVEDENIYU.doc" TargetMode="External"/><Relationship Id="rId33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8" Type="http://schemas.openxmlformats.org/officeDocument/2006/relationships/hyperlink" Target="garantf1://12064203.12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/" TargetMode="External"/><Relationship Id="rId20" Type="http://schemas.openxmlformats.org/officeDocument/2006/relationships/hyperlink" Target="file:///C:\Users\admin\Desktop\126-OT-17.04.2020KOMISSIYA-PO-SOBLYUDENIYU-TREBOVANIJ-K-SLUZHEBNOMU-POVEDENIYU.doc" TargetMode="External"/><Relationship Id="rId29" Type="http://schemas.openxmlformats.org/officeDocument/2006/relationships/hyperlink" Target="file:///C:\Users\admin\Desktop\126-OT-17.04.2020KOMISSIYA-PO-SOBLYUDENIYU-TREBOVANIJ-K-SLUZHEBNOMU-POVEDENIYU.doc" TargetMode="External"/><Relationship Id="rId41" Type="http://schemas.openxmlformats.org/officeDocument/2006/relationships/hyperlink" Target="file:///C:\Users\admin\Desktop\126-OT-17.04.2020KOMISSIYA-PO-SOBLYUDENIYU-TREBOVANIJ-K-SLUZHEBNOMU-POVEDENIYU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04/" TargetMode="External"/><Relationship Id="rId24" Type="http://schemas.openxmlformats.org/officeDocument/2006/relationships/hyperlink" Target="file:///C:\Users\admin\Desktop\126-OT-17.04.2020KOMISSIYA-PO-SOBLYUDENIYU-TREBOVANIJ-K-SLUZHEBNOMU-POVEDENIYU.doc" TargetMode="External"/><Relationship Id="rId32" Type="http://schemas.openxmlformats.org/officeDocument/2006/relationships/hyperlink" Target="garantf1://71187568.101625/" TargetMode="External"/><Relationship Id="rId37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0" Type="http://schemas.openxmlformats.org/officeDocument/2006/relationships/hyperlink" Target="file:///C:\Users\admin\Desktop\126-OT-17.04.2020KOMISSIYA-PO-SOBLYUDENIYU-TREBOVANIJ-K-SLUZHEBNOMU-POVEDENIYU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10" Type="http://schemas.openxmlformats.org/officeDocument/2006/relationships/hyperlink" Target="consultantplus://offline/ref=05F1F3CB7DCC9C64F8B331082877CBA48BE5A3D313472E584C06E26F3A32217F3323D97348CA0003bEK1G" TargetMode="External"/><Relationship Id="rId19" Type="http://schemas.openxmlformats.org/officeDocument/2006/relationships/hyperlink" Target="garantf1://71187568.101625/" TargetMode="External"/><Relationship Id="rId31" Type="http://schemas.openxmlformats.org/officeDocument/2006/relationships/hyperlink" Target="garantf1://70272954.0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272954.0/" TargetMode="External"/><Relationship Id="rId14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7" Type="http://schemas.openxmlformats.org/officeDocument/2006/relationships/hyperlink" Target="garantf1://70171682.301/" TargetMode="External"/><Relationship Id="rId30" Type="http://schemas.openxmlformats.org/officeDocument/2006/relationships/hyperlink" Target="garantf1://70272954.0/" TargetMode="External"/><Relationship Id="rId35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FC9D-7474-4717-93AB-9970D4C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2020-12-02T06:47:00Z</dcterms:created>
  <dcterms:modified xsi:type="dcterms:W3CDTF">2021-01-19T08:45:00Z</dcterms:modified>
</cp:coreProperties>
</file>