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2E" w:rsidRPr="00167E2E" w:rsidRDefault="00B06032" w:rsidP="0081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29.05.2020г</w:t>
      </w:r>
      <w:r w:rsidR="000B52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№34</w:t>
      </w:r>
    </w:p>
    <w:p w:rsidR="002E6FAD" w:rsidRPr="00167E2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6FAD" w:rsidRPr="00167E2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ИРКУТСКАЯ ОБЛАСТЬ </w:t>
      </w:r>
    </w:p>
    <w:p w:rsidR="002E6FAD" w:rsidRPr="00167E2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КАЧУГСКИЙ </w:t>
      </w:r>
      <w:r w:rsidR="00167E2E" w:rsidRPr="00167E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МУНИЦИПАЛЬНЫЙ </w:t>
      </w:r>
      <w:r w:rsidRPr="00167E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РАЙОН</w:t>
      </w:r>
    </w:p>
    <w:p w:rsidR="002E6FAD" w:rsidRPr="00167E2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БИРЮЛЬ</w:t>
      </w:r>
      <w:r w:rsidR="00167E2E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СКОЕ СЕЛЬСКОЕ ПОСЕЛЕНИЕ</w:t>
      </w:r>
    </w:p>
    <w:p w:rsidR="002E6FAD" w:rsidRPr="00167E2E" w:rsidRDefault="00167E2E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E6FAD" w:rsidRPr="00167E2E" w:rsidRDefault="00167E2E" w:rsidP="00167E2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E6FAD" w:rsidRPr="00167E2E" w:rsidRDefault="008102CE" w:rsidP="002E6F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</w:t>
      </w:r>
      <w:r w:rsidR="00167E2E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 ДУМЫ ОТ 15.01.2018Г №71 «ОБ УТВЕРЖДЕНИИ ПРОГРАММЫ</w:t>
      </w:r>
      <w:r w:rsidR="002E6FAD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КОМПЛЕКСНОГО РАЗВИТИЯ СИСТЕМ КОММУНАЛЬНОЙ ИНФРАСТРУКТУРЫ БИРЮЛЬСКОГО МУНИЦИПАЛЬНОГО ОБРАЗОВАНИЯ НА</w:t>
      </w:r>
      <w:r w:rsidR="00167E2E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2018</w:t>
      </w:r>
      <w:r w:rsidR="002E6FAD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-20</w:t>
      </w:r>
      <w:r w:rsidR="00167E2E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32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Pr="00167E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эффективности функционирования коммунальных систем жизнеобеспечения Бирюльского сельского поселения</w:t>
      </w:r>
      <w:r w:rsidRPr="00167E2E">
        <w:rPr>
          <w:rFonts w:ascii="Arial" w:eastAsia="Times New Roman" w:hAnsi="Arial" w:cs="Arial"/>
          <w:sz w:val="24"/>
          <w:szCs w:val="24"/>
          <w:lang w:eastAsia="ru-RU"/>
        </w:rPr>
        <w:t>, руководствуясь</w:t>
      </w:r>
      <w:r w:rsidRPr="00167E2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Федеральным законом от 30.12.2004 года № 210-ФЗ «Об основах регулирования тарифов организаций коммунального комплекса»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</w:t>
      </w:r>
      <w:r w:rsidRPr="00167E2E">
        <w:rPr>
          <w:rFonts w:ascii="Arial" w:eastAsia="Times New Roman" w:hAnsi="Arial" w:cs="Arial"/>
          <w:sz w:val="24"/>
          <w:szCs w:val="24"/>
          <w:lang w:eastAsia="ru-RU"/>
        </w:rPr>
        <w:t>законом от 06.10.2003 года №131-Ф3 «Об общих принципах организации местного самоуправления в Российской Федерации», в соответствии с пунктами 2, 3 требований утвержденными Постановлением Правительства РФ от 14.0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 xml:space="preserve">6.2013 г. № 502 и </w:t>
      </w:r>
      <w:r w:rsidR="0077775E">
        <w:rPr>
          <w:rFonts w:ascii="Arial" w:eastAsia="Times New Roman" w:hAnsi="Arial" w:cs="Arial"/>
          <w:sz w:val="24"/>
          <w:szCs w:val="24"/>
          <w:lang w:eastAsia="ru-RU"/>
        </w:rPr>
        <w:t>Уставом поселения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>, Дума</w:t>
      </w:r>
    </w:p>
    <w:p w:rsidR="00167E2E" w:rsidRPr="00167E2E" w:rsidRDefault="00167E2E" w:rsidP="002E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Default="00167E2E" w:rsidP="00167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2E">
        <w:rPr>
          <w:rFonts w:ascii="Arial" w:eastAsia="Times New Roman" w:hAnsi="Arial" w:cs="Arial"/>
          <w:sz w:val="30"/>
          <w:szCs w:val="30"/>
          <w:lang w:eastAsia="ru-RU"/>
        </w:rPr>
        <w:t>РЕШИЛА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E2E" w:rsidRPr="0077775E" w:rsidRDefault="00167E2E" w:rsidP="00167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Default="002E6FAD" w:rsidP="00602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7E2E">
        <w:rPr>
          <w:rFonts w:ascii="Arial" w:eastAsia="Times New Roman" w:hAnsi="Arial" w:cs="Arial"/>
          <w:spacing w:val="-27"/>
          <w:sz w:val="24"/>
          <w:szCs w:val="24"/>
          <w:lang w:eastAsia="ru-RU"/>
        </w:rPr>
        <w:t>1.</w:t>
      </w:r>
      <w:r w:rsidR="008102CE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602A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02CE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в </w:t>
      </w:r>
      <w:r w:rsidR="00602AFE">
        <w:rPr>
          <w:rFonts w:ascii="Arial" w:eastAsia="Times New Roman" w:hAnsi="Arial" w:cs="Arial"/>
          <w:sz w:val="24"/>
          <w:szCs w:val="24"/>
          <w:lang w:eastAsia="ru-RU"/>
        </w:rPr>
        <w:t>решение Думы от 15.01.2018г №71 «Об утверждении Программы</w:t>
      </w:r>
      <w:r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комплексного развития систем коммунальной инфраструктуры Бирюль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>ского МО на 2018</w:t>
      </w:r>
      <w:r w:rsidRPr="00167E2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  <w:r w:rsidR="00602AFE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602AFE" w:rsidRDefault="00B06032" w:rsidP="00602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1.1.Паспорт </w:t>
      </w:r>
      <w:r w:rsidR="00602AFE">
        <w:rPr>
          <w:rFonts w:ascii="Arial" w:eastAsia="Times New Roman" w:hAnsi="Arial" w:cs="Arial"/>
          <w:sz w:val="24"/>
          <w:szCs w:val="24"/>
          <w:lang w:eastAsia="ru-RU"/>
        </w:rPr>
        <w:t>Программы дополнить строкой</w:t>
      </w:r>
    </w:p>
    <w:p w:rsidR="007C23B4" w:rsidRDefault="007C23B4" w:rsidP="00602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5"/>
        <w:gridCol w:w="6621"/>
      </w:tblGrid>
      <w:tr w:rsidR="007C23B4" w:rsidRPr="002E6FAD" w:rsidTr="007C23B4">
        <w:trPr>
          <w:trHeight w:val="154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4" w:rsidRPr="007C23B4" w:rsidRDefault="007C23B4" w:rsidP="0015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</w:t>
            </w:r>
            <w:r w:rsidRPr="007C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 Программ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4" w:rsidRPr="00602AFE" w:rsidRDefault="007C23B4" w:rsidP="0015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«Общий объем финансирования Программы из бюджета поселения составляет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тыс,руб, в т.ч.:</w:t>
            </w:r>
          </w:p>
          <w:p w:rsidR="007C23B4" w:rsidRPr="00602AFE" w:rsidRDefault="007C23B4" w:rsidP="0015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год-30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тыс.руб.,</w:t>
            </w:r>
          </w:p>
          <w:p w:rsidR="007C23B4" w:rsidRPr="00602AFE" w:rsidRDefault="007C23B4" w:rsidP="0015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год-30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тыс.руб.,</w:t>
            </w:r>
          </w:p>
          <w:p w:rsidR="007C23B4" w:rsidRPr="00602AFE" w:rsidRDefault="007C23B4" w:rsidP="0015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год-30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тыс.руб. </w:t>
            </w:r>
          </w:p>
          <w:p w:rsidR="007C23B4" w:rsidRPr="002E6FAD" w:rsidRDefault="007C23B4" w:rsidP="0015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23B4" w:rsidRDefault="007C23B4" w:rsidP="007C23B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AFE" w:rsidRPr="00602AFE" w:rsidRDefault="00602AFE" w:rsidP="007C23B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602AFE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Планируемые мероприятия местного значения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</w:p>
    <w:p w:rsidR="002E6FAD" w:rsidRPr="00167E2E" w:rsidRDefault="00167E2E" w:rsidP="007C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Данное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в печатном органе «Вести Бирюлька»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сайта </w:t>
      </w:r>
      <w:r w:rsidR="0077775E" w:rsidRPr="00167E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 сельского поселения</w:t>
      </w:r>
    </w:p>
    <w:p w:rsidR="002E6FAD" w:rsidRDefault="0077775E" w:rsidP="007C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>.Контроль за испо</w:t>
      </w:r>
      <w:r>
        <w:rPr>
          <w:rFonts w:ascii="Arial" w:eastAsia="Times New Roman" w:hAnsi="Arial" w:cs="Arial"/>
          <w:sz w:val="24"/>
          <w:szCs w:val="24"/>
          <w:lang w:eastAsia="ru-RU"/>
        </w:rPr>
        <w:t>лнением настоящего решенияч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D677B3" w:rsidRDefault="00D677B3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2E6FAD" w:rsidRPr="0077775E" w:rsidRDefault="0077775E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bookmarkStart w:id="0" w:name="_GoBack"/>
      <w:bookmarkEnd w:id="0"/>
      <w:r w:rsidRPr="0077775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Председатель Думы</w:t>
      </w:r>
    </w:p>
    <w:p w:rsidR="0077775E" w:rsidRPr="0077775E" w:rsidRDefault="0077775E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r w:rsidR="002E6FAD"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Бирюльского</w:t>
      </w:r>
    </w:p>
    <w:p w:rsidR="0077775E" w:rsidRPr="0077775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сельского поселения</w:t>
      </w:r>
    </w:p>
    <w:p w:rsidR="002E6FAD" w:rsidRPr="0077775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Будревич А.Ю.</w:t>
      </w:r>
    </w:p>
    <w:p w:rsidR="002E6FAD" w:rsidRPr="002E6FAD" w:rsidRDefault="00607C9E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E6FAD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3F2478" wp14:editId="0F66D967">
                <wp:simplePos x="0" y="0"/>
                <wp:positionH relativeFrom="column">
                  <wp:posOffset>-579120</wp:posOffset>
                </wp:positionH>
                <wp:positionV relativeFrom="paragraph">
                  <wp:posOffset>133350</wp:posOffset>
                </wp:positionV>
                <wp:extent cx="6591300" cy="9036050"/>
                <wp:effectExtent l="19050" t="19050" r="38100" b="317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03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.6pt;margin-top:10.5pt;width:519pt;height:7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" strokeweight="4.5pt">
                <v:stroke linestyle="thickThin"/>
              </v:rect>
            </w:pict>
          </mc:Fallback>
        </mc:AlternateContent>
      </w:r>
    </w:p>
    <w:p w:rsidR="002E6FAD" w:rsidRPr="002E6FAD" w:rsidRDefault="002E6FAD" w:rsidP="002E6F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Качугский  район</w:t>
      </w:r>
    </w:p>
    <w:p w:rsidR="002E6FAD" w:rsidRPr="002E6FAD" w:rsidRDefault="002E6FAD" w:rsidP="002E6FAD">
      <w:pPr>
        <w:spacing w:after="12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Бирюль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муниципальное образование </w:t>
      </w:r>
    </w:p>
    <w:p w:rsidR="002E6FAD" w:rsidRPr="002E6FAD" w:rsidRDefault="002E6FAD" w:rsidP="002E6FAD">
      <w:pPr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tabs>
          <w:tab w:val="left" w:pos="35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autoSpaceDN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2E6FAD" w:rsidRPr="002E6FAD" w:rsidRDefault="002E6FAD" w:rsidP="002E6FAD">
      <w:pPr>
        <w:autoSpaceDN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комплексного развития систем 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оммунальной инфраструктуры Бирюль</w:t>
      </w: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</w:t>
      </w:r>
    </w:p>
    <w:p w:rsidR="002E6FAD" w:rsidRPr="002E6FAD" w:rsidRDefault="00F21BCD" w:rsidP="002E6FAD">
      <w:pPr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2018 – 2032</w:t>
      </w:r>
      <w:r w:rsidR="002E6FAD"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</w:t>
      </w:r>
    </w:p>
    <w:p w:rsidR="002E6FAD" w:rsidRPr="002E6FAD" w:rsidRDefault="002E6FAD" w:rsidP="002E6FAD">
      <w:pPr>
        <w:widowControl w:val="0"/>
        <w:tabs>
          <w:tab w:val="left" w:pos="3460"/>
        </w:tabs>
        <w:autoSpaceDE w:val="0"/>
        <w:autoSpaceDN w:val="0"/>
        <w:adjustRightInd w:val="0"/>
        <w:spacing w:after="120" w:line="48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tabs>
          <w:tab w:val="left" w:pos="5780"/>
        </w:tabs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1BCD" w:rsidRDefault="00F21BCD" w:rsidP="000B52D2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45819" w:rsidRPr="002E6FAD" w:rsidRDefault="00F45819" w:rsidP="00F45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Бирюлька</w:t>
      </w:r>
    </w:p>
    <w:p w:rsidR="00F21BCD" w:rsidRPr="00F45819" w:rsidRDefault="00F45819" w:rsidP="00F45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1" w:name="sub_50"/>
    </w:p>
    <w:p w:rsidR="002E6FAD" w:rsidRPr="002E6FAD" w:rsidRDefault="002E6FAD" w:rsidP="002E6FAD">
      <w:pPr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A35BF3" w:rsidP="002E6FAD">
      <w:pPr>
        <w:ind w:firstLine="225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</w:t>
      </w:r>
      <w:r w:rsidR="000B52D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аспорт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программы</w:t>
      </w:r>
    </w:p>
    <w:tbl>
      <w:tblPr>
        <w:tblW w:w="1024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4"/>
        <w:gridCol w:w="6981"/>
      </w:tblGrid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комплексного развития систем к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оммунальной инфраструктуры Бирюль</w:t>
            </w: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</w:t>
            </w:r>
            <w:r w:rsidR="00F21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образования  на 2018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F21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hyperlink r:id="rId8" w:history="1">
              <w:r w:rsidRPr="002E6FAD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30.12.2004 № 210-ФЗ «Об основах регулирования тарифов организаций коммунального комплекса».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9" w:history="1">
              <w:r w:rsidRPr="002E6FAD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131-Ф3 «Об общих принципах организации местного самоуправления в Российской Федерации».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Бирюль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2E6FAD" w:rsidRPr="002E6FAD" w:rsidTr="002E6FAD">
        <w:trPr>
          <w:trHeight w:val="6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4D7AC8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Бирюль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FAD" w:rsidRPr="002E6FAD" w:rsidTr="002E6FAD">
        <w:trPr>
          <w:trHeight w:val="54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4D7AC8" w:rsidP="004D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Бирюль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2E6FAD" w:rsidRPr="002E6FAD" w:rsidTr="002E6FAD">
        <w:trPr>
          <w:trHeight w:val="262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функционирования коммунальн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систем жизнеобеспечения Бирюль</w:t>
            </w: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механизмов эффективного управления муниципальным имуществом;</w:t>
            </w:r>
          </w:p>
          <w:p w:rsidR="002E6FAD" w:rsidRPr="002E6FAD" w:rsidRDefault="002E6FAD" w:rsidP="002E6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ситуации на территории поселения, строительство пункта сбора твердых бытовых отходов</w:t>
            </w:r>
          </w:p>
        </w:tc>
      </w:tr>
      <w:tr w:rsidR="002E6FAD" w:rsidRPr="002E6FAD" w:rsidTr="002E6FAD">
        <w:trPr>
          <w:trHeight w:val="290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 ремонт систем водоснабжения, теплоснабжения с применением современных материалов;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-капитальный ремонт водонапорной башни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-строительство водонапорной башни 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и оснащение оборудованием пунктов, используемых для сбора и вывоза ТБО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E6FAD" w:rsidRPr="002E6FAD" w:rsidTr="00D55006">
        <w:trPr>
          <w:trHeight w:val="154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мероприятий, входящих в программу, осуществляется за счет: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местного бюджета;</w:t>
            </w:r>
          </w:p>
          <w:p w:rsidR="002E6FAD" w:rsidRPr="002E6FAD" w:rsidRDefault="002E6FAD" w:rsidP="00D5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областного бюджета;</w:t>
            </w:r>
          </w:p>
        </w:tc>
      </w:tr>
      <w:tr w:rsidR="007C23B4" w:rsidRPr="002E6FAD" w:rsidTr="00D55006">
        <w:trPr>
          <w:trHeight w:val="154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4" w:rsidRPr="007C23B4" w:rsidRDefault="007C23B4" w:rsidP="007C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Объемы </w:t>
            </w:r>
            <w:r w:rsidRPr="007C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 Программ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4" w:rsidRPr="00602AFE" w:rsidRDefault="007C23B4" w:rsidP="007C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«Общий объем финансирования Программы из бюджета поселения составляет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тыс,руб, в т.ч.:</w:t>
            </w:r>
          </w:p>
          <w:p w:rsidR="007C23B4" w:rsidRPr="00602AFE" w:rsidRDefault="007C23B4" w:rsidP="007C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год-30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тыс.руб.,</w:t>
            </w:r>
          </w:p>
          <w:p w:rsidR="007C23B4" w:rsidRPr="00602AFE" w:rsidRDefault="007C23B4" w:rsidP="007C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год-30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тыс.руб.,</w:t>
            </w:r>
          </w:p>
          <w:p w:rsidR="007C23B4" w:rsidRPr="00602AFE" w:rsidRDefault="007C23B4" w:rsidP="007C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год-30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тыс.руб. </w:t>
            </w:r>
          </w:p>
          <w:p w:rsidR="007C23B4" w:rsidRPr="002E6FAD" w:rsidRDefault="007C23B4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AD" w:rsidRPr="002E6FAD" w:rsidTr="002E6FAD">
        <w:trPr>
          <w:trHeight w:val="9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D5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мероприятий программы приведен в приложении № 1 к настоящей программе </w:t>
            </w:r>
          </w:p>
        </w:tc>
      </w:tr>
      <w:tr w:rsidR="002E6FAD" w:rsidRPr="002E6FAD" w:rsidTr="002E6FAD">
        <w:trPr>
          <w:trHeight w:val="306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системам коммунальной инфраструктуры в целом: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износа объектов коммунальной инфраструктуры;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средств внебюджетных источников в общем объеме инвестиций в модернизацию объектов коммунальной инфраструктуры</w:t>
            </w:r>
          </w:p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системам 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водоснабжения и водоотведения: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показателя удельного веса сетей, требующих замены;</w:t>
            </w:r>
          </w:p>
          <w:p w:rsidR="002E6FAD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уровня потерь тепловой энергии, воды, стоков.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издержек, повышение качества и 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надежности жилищно-коммуна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услуг;</w:t>
            </w:r>
          </w:p>
          <w:p w:rsidR="00D55006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экономия энергетических 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ресурсов;</w:t>
            </w:r>
          </w:p>
          <w:p w:rsidR="002E6FAD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ситуации на территории поселения.</w:t>
            </w:r>
          </w:p>
        </w:tc>
      </w:tr>
      <w:tr w:rsidR="00D55006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6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реализацией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6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Бирюльского сельского поселения</w:t>
            </w:r>
          </w:p>
          <w:p w:rsidR="00D55006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BCD" w:rsidRPr="00F45819" w:rsidRDefault="00F21BCD" w:rsidP="00F4581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sub_100"/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</w:t>
      </w:r>
    </w:p>
    <w:p w:rsidR="002E6FAD" w:rsidRPr="00F45819" w:rsidRDefault="002E6FAD" w:rsidP="002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программы обусловлена необходимостью определения долгосрочных стратегических задач развития систем 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>коммунальной инфраструктуры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</w:t>
      </w:r>
      <w:hyperlink r:id="rId10" w:history="1">
        <w:r w:rsidRPr="00F458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плана</w:t>
        </w:r>
      </w:hyperlink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села, повышения эффективности градостроительных решений.</w:t>
      </w:r>
    </w:p>
    <w:p w:rsidR="002E6FAD" w:rsidRPr="00F45819" w:rsidRDefault="002E6FAD" w:rsidP="00A737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Pr="00F45819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="00F37D32"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Прогноз развития Бирюль</w:t>
      </w:r>
      <w:r w:rsidR="00E202AC"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ского сельского поселения </w:t>
      </w:r>
      <w:r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динамики потребления услуг организаций коммунального комплекса</w:t>
      </w:r>
      <w:bookmarkEnd w:id="2"/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Проведение анализа и оценки социаль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>но-экономического развития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мероприятий программы комплексного развития систем коммунальной инфраструктуры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F21BCD" w:rsidRPr="00F45819">
        <w:rPr>
          <w:rFonts w:ascii="Arial" w:eastAsia="Times New Roman" w:hAnsi="Arial" w:cs="Arial"/>
          <w:sz w:val="24"/>
          <w:szCs w:val="24"/>
          <w:lang w:eastAsia="ru-RU"/>
        </w:rPr>
        <w:t>ого образования на 2018 – 2032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годы (далее – Программа).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Анализ и оценка социаль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>но-экономического развития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а также прогноз его развития проводятся по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следующим направлениям:</w:t>
      </w:r>
    </w:p>
    <w:p w:rsidR="002E6FAD" w:rsidRPr="00F45819" w:rsidRDefault="00F37D32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- демографическое развитие Бирюль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поселения;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Целью проведения анализа по выделенным направлениям является установление взаимосвязей между всеми основ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>ными показателями развития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A737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1.1. Демографическое развитие</w:t>
      </w:r>
    </w:p>
    <w:p w:rsidR="002E6FAD" w:rsidRPr="00F45819" w:rsidRDefault="00F37D32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В Бирюль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ском муниципальном образовании по состоянию</w:t>
      </w:r>
      <w:r w:rsidR="00BB5264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на 01.01.2017 г. проживает 1400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Динамика численности 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>населения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 приводится в нижеследующей таблице № 1.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Дина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>мика численности населения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Таблица № 1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80"/>
        <w:gridCol w:w="1440"/>
        <w:gridCol w:w="1440"/>
        <w:gridCol w:w="1320"/>
        <w:gridCol w:w="1800"/>
      </w:tblGrid>
      <w:tr w:rsidR="002E6FAD" w:rsidRPr="002E6FAD" w:rsidTr="002E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0D1F4B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0D1F4B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На 01.01.2017</w:t>
            </w:r>
          </w:p>
        </w:tc>
      </w:tr>
      <w:tr w:rsidR="002E6FAD" w:rsidRPr="002E6FAD" w:rsidTr="002E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Численность населения по переписи и на конец года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1408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0D1F4B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1480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0D1F4B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1465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F37D32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1433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1400</w:t>
            </w:r>
          </w:p>
        </w:tc>
      </w:tr>
    </w:tbl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Инерционный сценарий предполагает, что со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циально-экономическое развитие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будет пр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оисходить без целенаправленных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управленческих действий и выделения приоритетов развития, будет продолжаться дальнейший отток молодого и трудоспособного населения, старение населения. По данному сценарию развития предполагаемая численность насел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>ения муниципального образования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1200 человек. 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sub_134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1.2. Теплоснабжение</w:t>
      </w:r>
      <w:bookmarkEnd w:id="3"/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Снабжение жилой застр</w:t>
      </w:r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>ойки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тепловой энергией производится от индивидуальных источников на твердом топливе. Те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плоснабжение </w:t>
      </w:r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больницы в с.Бирюлька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осуществляется от котельных, работающих на дровах и электроэнергии. Школа</w:t>
      </w:r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>, дома культуры с. Бирюлька, М-Тарель, д.Б.Косогол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отапливается дровами. 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sub_136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1.3. Электроснабжение</w:t>
      </w:r>
    </w:p>
    <w:p w:rsidR="002E6FAD" w:rsidRPr="00F45819" w:rsidRDefault="00C41B8E" w:rsidP="002E6FA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5" w:name="sub_1371"/>
      <w:bookmarkEnd w:id="4"/>
      <w:r w:rsidRPr="00F45819">
        <w:rPr>
          <w:rFonts w:ascii="Arial" w:eastAsia="Times New Roman" w:hAnsi="Arial" w:cs="Arial"/>
          <w:sz w:val="24"/>
          <w:szCs w:val="24"/>
          <w:lang w:eastAsia="ru-RU"/>
        </w:rPr>
        <w:t>Электроснабжение Бирюль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осуществляется по сетям Качугского РЭС Восточных электрических сетей Иркутской электросетевой компан</w:t>
      </w:r>
      <w:r w:rsidR="008A67A0" w:rsidRPr="00F45819">
        <w:rPr>
          <w:rFonts w:ascii="Arial" w:eastAsia="Times New Roman" w:hAnsi="Arial" w:cs="Arial"/>
          <w:sz w:val="24"/>
          <w:szCs w:val="24"/>
          <w:lang w:eastAsia="ru-RU"/>
        </w:rPr>
        <w:t>ии. Подстанцию электроснабжения, расположенную на территории поселения обслуживает ПС-35/10.Поселение имее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т развитую </w:t>
      </w:r>
      <w:r w:rsidR="008A67A0" w:rsidRPr="00F45819">
        <w:rPr>
          <w:rFonts w:ascii="Arial" w:eastAsia="Times New Roman" w:hAnsi="Arial" w:cs="Arial"/>
          <w:sz w:val="24"/>
          <w:szCs w:val="24"/>
          <w:lang w:eastAsia="ru-RU"/>
        </w:rPr>
        <w:t>распределительную систему электросна</w:t>
      </w:r>
      <w:r w:rsidR="00F66BC3" w:rsidRPr="00F45819">
        <w:rPr>
          <w:rFonts w:ascii="Arial" w:eastAsia="Times New Roman" w:hAnsi="Arial" w:cs="Arial"/>
          <w:sz w:val="24"/>
          <w:szCs w:val="24"/>
          <w:lang w:eastAsia="ru-RU"/>
        </w:rPr>
        <w:t>бжения на напряжение 35/10/04.кВ</w:t>
      </w:r>
      <w:r w:rsidR="008A67A0" w:rsidRPr="00F4581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6FAD" w:rsidRPr="00F45819" w:rsidRDefault="002E6FAD" w:rsidP="002E6FAD">
      <w:pPr>
        <w:widowControl w:val="0"/>
        <w:tabs>
          <w:tab w:val="left" w:pos="354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1.4. Телефонная связь</w:t>
      </w:r>
    </w:p>
    <w:p w:rsidR="002E6FAD" w:rsidRPr="00F45819" w:rsidRDefault="002E6FAD" w:rsidP="00F66BC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373"/>
      <w:bookmarkEnd w:id="5"/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          Обеспечение телефонной связью абонентов жилого сектора, сферы социального, культурного, бытового обслуживания в сельском поселении осуществляется от АТСК -50/200 координатная система Иркутского филиала ОАО «Ростелеком» Услугами телефонной</w:t>
      </w:r>
      <w:r w:rsidR="00F66BC3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связи пользуются около 70 абонентов. </w:t>
      </w:r>
      <w:r w:rsidR="00F66BC3" w:rsidRPr="00F45819">
        <w:rPr>
          <w:rFonts w:ascii="Arial" w:eastAsia="Times New Roman" w:hAnsi="Arial" w:cs="Arial"/>
          <w:sz w:val="24"/>
          <w:szCs w:val="24"/>
          <w:lang w:eastAsia="ru-RU"/>
        </w:rPr>
        <w:t>Имеется с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отовая связь: ТЕЛЕ2, Мегафон. </w:t>
      </w:r>
    </w:p>
    <w:p w:rsidR="002E6FAD" w:rsidRPr="00F45819" w:rsidRDefault="002E6FAD" w:rsidP="002E6FA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1.5. Телевидение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6"/>
    <w:p w:rsidR="002E6FAD" w:rsidRPr="00F45819" w:rsidRDefault="00F66BC3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Телевизионное вещание в Бирюль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ском сельском поселении осуществляет Качугская местная радиотелевизионная передающая станц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ия (МРТС) и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цифровое телевещание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4AE9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в с.Бирюлька 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7" w:name="sub_210"/>
    </w:p>
    <w:p w:rsidR="002E6FAD" w:rsidRPr="00F45819" w:rsidRDefault="002E6FAD" w:rsidP="002E6FAD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Pr="00F45819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.План мероприятий программы комплексного развития систем коммунальной инфраструктуры</w:t>
      </w:r>
      <w:r w:rsidR="00F66BC3"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Бирюль</w:t>
      </w:r>
      <w:r w:rsidR="000D1F4B"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ского МО на 2018-2032</w:t>
      </w: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2E6FAD" w:rsidRPr="00F45819" w:rsidRDefault="002E6FAD" w:rsidP="002E6FA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С целью повышения эффективности функционирования системы коммунальной инфраструктуры жизнеобеспечения</w:t>
      </w:r>
      <w:r w:rsidR="00104AE9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МО, предлагается выполнить мероприятия по комплексному развитию системы к</w:t>
      </w:r>
      <w:r w:rsidR="00104AE9" w:rsidRPr="00F45819">
        <w:rPr>
          <w:rFonts w:ascii="Arial" w:eastAsia="Times New Roman" w:hAnsi="Arial" w:cs="Arial"/>
          <w:sz w:val="24"/>
          <w:szCs w:val="24"/>
          <w:lang w:eastAsia="ru-RU"/>
        </w:rPr>
        <w:t>оммунальной инфраструктуры Бирюль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>ского МО на 2018 – 2032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годы (</w:t>
      </w:r>
      <w:hyperlink r:id="rId11" w:anchor="sub_999101" w:history="1">
        <w:r w:rsidRPr="00F45819">
          <w:rPr>
            <w:rFonts w:ascii="Arial" w:eastAsia="Times New Roman" w:hAnsi="Arial" w:cs="Arial"/>
            <w:bCs/>
            <w:color w:val="008000"/>
            <w:sz w:val="24"/>
            <w:szCs w:val="24"/>
            <w:lang w:eastAsia="ru-RU"/>
          </w:rPr>
          <w:t>Приложение № 1</w:t>
        </w:r>
      </w:hyperlink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к данной Программе), а именно по разделам: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2.1. Водоснабжение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Существующее водоснабжение неблагоустроенного жилья производится из артезианских скважин</w:t>
      </w:r>
      <w:bookmarkEnd w:id="7"/>
      <w:r w:rsidRPr="00F45819">
        <w:rPr>
          <w:rFonts w:ascii="Arial" w:eastAsia="Times New Roman" w:hAnsi="Arial" w:cs="Arial"/>
          <w:sz w:val="24"/>
          <w:szCs w:val="24"/>
          <w:lang w:eastAsia="ru-RU"/>
        </w:rPr>
        <w:t>, где требуется капитальный рем</w:t>
      </w:r>
      <w:r w:rsidR="007E7068" w:rsidRPr="00F45819">
        <w:rPr>
          <w:rFonts w:ascii="Arial" w:eastAsia="Times New Roman" w:hAnsi="Arial" w:cs="Arial"/>
          <w:sz w:val="24"/>
          <w:szCs w:val="24"/>
          <w:lang w:eastAsia="ru-RU"/>
        </w:rPr>
        <w:t>онт водонапорных башен</w:t>
      </w:r>
      <w:r w:rsidRPr="00F45819">
        <w:rPr>
          <w:rFonts w:ascii="Arial" w:eastAsia="Times New Roman" w:hAnsi="Arial" w:cs="Arial"/>
          <w:color w:val="063150"/>
          <w:sz w:val="24"/>
          <w:szCs w:val="24"/>
          <w:lang w:eastAsia="ru-RU"/>
        </w:rPr>
        <w:t xml:space="preserve"> и индивидуальных водозаборных скважин населения.</w:t>
      </w:r>
    </w:p>
    <w:p w:rsidR="002E6FAD" w:rsidRPr="00F45819" w:rsidRDefault="000D1F4B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изношенные 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трубопроводы (летний водозабор) предлагаются к замене нового трубопровода, с применение новых современных материалов.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Монтаж фильтрационной установки в водонапорной башне.</w:t>
      </w:r>
    </w:p>
    <w:p w:rsidR="002E6FAD" w:rsidRPr="00F45819" w:rsidRDefault="002E6FAD" w:rsidP="00A73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8" w:name="sub_240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2.2. Теплоснабжение</w:t>
      </w:r>
    </w:p>
    <w:bookmarkEnd w:id="8"/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Программой предусмотрен капитальный ремонт отопительной системы в детских садах, школах, сельских клубах и администрации.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2.3. Сбор и вывоз твердых бытовых отходов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Предусматриваемая Программа системы и организации работ по санитарной очистке территории поселения остается планово-регулярной для всех жилых и общественных зданий.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Несанкционированные в поселении свалки подлежат ликвидации.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Для улучшения экологического и санитарного состоя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>ния поселения, подлежит решению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работ по сбору, сортировки и в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>ывоза твердых бытовых отходов с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территорий поселения. </w:t>
      </w:r>
    </w:p>
    <w:p w:rsidR="002E6FAD" w:rsidRPr="00F45819" w:rsidRDefault="002E6FAD" w:rsidP="002E6FAD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9" w:name="sub_300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3. Механизм реализации программы</w:t>
      </w:r>
    </w:p>
    <w:bookmarkEnd w:id="9"/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400"/>
      <w:r w:rsidRPr="00F45819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направлена на консолидацию финансовых ресурсов для модернизации к</w:t>
      </w:r>
      <w:r w:rsidR="007E7068" w:rsidRPr="00F45819">
        <w:rPr>
          <w:rFonts w:ascii="Arial" w:eastAsia="Times New Roman" w:hAnsi="Arial" w:cs="Arial"/>
          <w:sz w:val="24"/>
          <w:szCs w:val="24"/>
          <w:lang w:eastAsia="ru-RU"/>
        </w:rPr>
        <w:t>оммунальной инфраструктуры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7E7068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 В реализации мероприятий программы предусматривае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тся участие администрации </w:t>
      </w:r>
      <w:r w:rsidR="007E7068" w:rsidRPr="00F4581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поселения.</w:t>
      </w:r>
    </w:p>
    <w:p w:rsidR="002E6FAD" w:rsidRPr="00F45819" w:rsidRDefault="002E6FAD" w:rsidP="002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программы определяется долгосрочными целевыми программами и муниц</w:t>
      </w:r>
      <w:r w:rsidR="007E7068" w:rsidRPr="00F45819">
        <w:rPr>
          <w:rFonts w:ascii="Arial" w:eastAsia="Times New Roman" w:hAnsi="Arial" w:cs="Arial"/>
          <w:sz w:val="24"/>
          <w:szCs w:val="24"/>
          <w:lang w:eastAsia="ru-RU"/>
        </w:rPr>
        <w:t>ипальными правовыми актами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в сфере градостроительства и развития систем коммунальной инфраструктуры (далее – локальные программы).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4. Ресурсное обеспечение программы</w:t>
      </w:r>
    </w:p>
    <w:bookmarkEnd w:id="10"/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программы комплексного развития системы коммунальной инфраструктуры</w:t>
      </w:r>
      <w:r w:rsidR="007E7068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планируются финансовые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>едства из местного и областного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бюджета.</w:t>
      </w:r>
    </w:p>
    <w:p w:rsidR="002E6FAD" w:rsidRPr="00F45819" w:rsidRDefault="002E6FAD" w:rsidP="002E6FAD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sub_500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5. Контроль за ходом реализации программы</w:t>
      </w:r>
    </w:p>
    <w:bookmarkEnd w:id="11"/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7E7068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Администрация Бирюль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еж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егодно представлять в Думу Бирюль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2E6FAD" w:rsidRPr="00F45819" w:rsidRDefault="002E6FAD" w:rsidP="002E6FA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2" w:name="sub_999101"/>
      <w:r w:rsidRPr="00F45819">
        <w:rPr>
          <w:rFonts w:ascii="Arial" w:eastAsia="Times New Roman" w:hAnsi="Arial" w:cs="Arial"/>
          <w:bCs/>
          <w:sz w:val="24"/>
          <w:szCs w:val="24"/>
          <w:lang w:eastAsia="ru-RU"/>
        </w:rPr>
        <w:t>Глава администрации</w:t>
      </w:r>
    </w:p>
    <w:p w:rsidR="002E6FAD" w:rsidRPr="007E7068" w:rsidRDefault="007E7068" w:rsidP="007E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E6FAD" w:rsidRPr="007E7068" w:rsidSect="000B52D2">
          <w:footerReference w:type="default" r:id="rId12"/>
          <w:footerReference w:type="first" r:id="rId13"/>
          <w:pgSz w:w="11905" w:h="16837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F45819"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="002E6FAD" w:rsidRPr="00F458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сельского поселения                        </w:t>
      </w:r>
      <w:r w:rsidRPr="00F458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Будревич А.</w:t>
      </w:r>
    </w:p>
    <w:bookmarkEnd w:id="12"/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CA78FF" w:rsidRPr="00CA78FF" w:rsidRDefault="00E077F7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="000D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Решению Думы</w:t>
      </w:r>
      <w:r w:rsidR="00CA78FF"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Бирюльского</w:t>
      </w:r>
    </w:p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602AFE" w:rsidRDefault="00BB5264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15.01. 2018 года № 71</w:t>
      </w:r>
      <w:r w:rsidR="00CA78FF" w:rsidRPr="00CA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78FF" w:rsidRPr="00CA78FF" w:rsidRDefault="00602AFE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от 29.05.2020г №33)</w:t>
      </w:r>
      <w:r w:rsidR="00CA78FF" w:rsidRPr="00CA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A78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мероприятия местного значения муниципального образования </w:t>
      </w:r>
    </w:p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5075" w:type="dxa"/>
        <w:tblLook w:val="01E0" w:firstRow="1" w:lastRow="1" w:firstColumn="1" w:lastColumn="1" w:noHBand="0" w:noVBand="0"/>
      </w:tblPr>
      <w:tblGrid>
        <w:gridCol w:w="674"/>
        <w:gridCol w:w="6095"/>
        <w:gridCol w:w="2411"/>
        <w:gridCol w:w="2977"/>
        <w:gridCol w:w="2918"/>
      </w:tblGrid>
      <w:tr w:rsidR="00477F9E" w:rsidRPr="00CA78FF" w:rsidTr="00477F9E">
        <w:trPr>
          <w:trHeight w:val="26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E" w:rsidRPr="00364A11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Планируемый срок  реализации,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годы, </w:t>
            </w:r>
            <w:r w:rsidRPr="00364A11">
              <w:rPr>
                <w:rFonts w:eastAsia="Calibri"/>
                <w:sz w:val="24"/>
                <w:szCs w:val="24"/>
                <w:lang w:eastAsia="ru-RU"/>
              </w:rPr>
              <w:t>Сумма(т.руб.)</w:t>
            </w:r>
          </w:p>
        </w:tc>
      </w:tr>
      <w:tr w:rsidR="00477F9E" w:rsidRPr="00CA78FF" w:rsidTr="00477F9E">
        <w:trPr>
          <w:trHeight w:val="42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2022г</w:t>
            </w:r>
          </w:p>
        </w:tc>
      </w:tr>
      <w:tr w:rsidR="00477F9E" w:rsidRPr="00CA78FF" w:rsidTr="00F9506C">
        <w:trPr>
          <w:trHeight w:val="370"/>
        </w:trPr>
        <w:tc>
          <w:tcPr>
            <w:tcW w:w="1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364A11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477F9E" w:rsidRPr="00CA78FF" w:rsidTr="00477F9E">
        <w:trPr>
          <w:trHeight w:val="833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Р</w:t>
            </w: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емонт летних водопроводных сетей</w:t>
            </w:r>
          </w:p>
          <w:p w:rsidR="00477F9E" w:rsidRPr="00CA78FF" w:rsidRDefault="00477F9E" w:rsidP="00FB0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. с.Бирюлька-ул.Ленина- 2000м, ул. Юбилейная-1000м, ул.Бр.Адамских- 800м.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364A11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77F9E" w:rsidRPr="00CA78FF" w:rsidTr="00477F9E">
        <w:trPr>
          <w:trHeight w:val="451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Pr="00CA78FF">
              <w:rPr>
                <w:rFonts w:eastAsia="Calibri"/>
                <w:sz w:val="24"/>
                <w:szCs w:val="24"/>
                <w:lang w:eastAsia="ru-RU"/>
              </w:rPr>
              <w:t>.д.Кукуй- ул. Трактовая-1500м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77F9E" w:rsidRPr="00CA78FF" w:rsidTr="00477F9E">
        <w:trPr>
          <w:trHeight w:val="571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3.Строительство летних водопроводных сетей в Д.Большой Косогол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9E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9E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9E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30,0</w:t>
            </w:r>
          </w:p>
        </w:tc>
      </w:tr>
    </w:tbl>
    <w:p w:rsidR="007E7068" w:rsidRPr="002E6FAD" w:rsidRDefault="007E7068" w:rsidP="002E6FAD">
      <w:pPr>
        <w:spacing w:after="0"/>
        <w:rPr>
          <w:rFonts w:ascii="Calibri" w:eastAsia="Times New Roman" w:hAnsi="Calibri" w:cs="Times New Roman"/>
          <w:lang w:eastAsia="ru-RU"/>
        </w:rPr>
        <w:sectPr w:rsidR="007E7068" w:rsidRPr="002E6FAD" w:rsidSect="00F45819">
          <w:pgSz w:w="16837" w:h="11905" w:orient="landscape"/>
          <w:pgMar w:top="1134" w:right="1440" w:bottom="850" w:left="1440" w:header="720" w:footer="720" w:gutter="0"/>
          <w:cols w:space="720"/>
          <w:titlePg/>
          <w:docGrid w:linePitch="299"/>
        </w:sectPr>
      </w:pPr>
    </w:p>
    <w:p w:rsidR="00347C99" w:rsidRDefault="00347C99" w:rsidP="00F45819"/>
    <w:sectPr w:rsidR="00347C99" w:rsidSect="006E7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86" w:rsidRDefault="000F2786" w:rsidP="00F45819">
      <w:pPr>
        <w:spacing w:after="0" w:line="240" w:lineRule="auto"/>
      </w:pPr>
      <w:r>
        <w:separator/>
      </w:r>
    </w:p>
  </w:endnote>
  <w:endnote w:type="continuationSeparator" w:id="0">
    <w:p w:rsidR="000F2786" w:rsidRDefault="000F2786" w:rsidP="00F4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753264"/>
      <w:docPartObj>
        <w:docPartGallery w:val="Page Numbers (Bottom of Page)"/>
        <w:docPartUnique/>
      </w:docPartObj>
    </w:sdtPr>
    <w:sdtEndPr/>
    <w:sdtContent>
      <w:p w:rsidR="000B52D2" w:rsidRDefault="000B52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B3">
          <w:rPr>
            <w:noProof/>
          </w:rPr>
          <w:t>2</w:t>
        </w:r>
        <w:r>
          <w:fldChar w:fldCharType="end"/>
        </w:r>
      </w:p>
    </w:sdtContent>
  </w:sdt>
  <w:p w:rsidR="00F45819" w:rsidRDefault="00F458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2" w:rsidRDefault="000B52D2">
    <w:pPr>
      <w:pStyle w:val="a9"/>
      <w:jc w:val="center"/>
    </w:pPr>
  </w:p>
  <w:p w:rsidR="000B52D2" w:rsidRDefault="000B52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86" w:rsidRDefault="000F2786" w:rsidP="00F45819">
      <w:pPr>
        <w:spacing w:after="0" w:line="240" w:lineRule="auto"/>
      </w:pPr>
      <w:r>
        <w:separator/>
      </w:r>
    </w:p>
  </w:footnote>
  <w:footnote w:type="continuationSeparator" w:id="0">
    <w:p w:rsidR="000F2786" w:rsidRDefault="000F2786" w:rsidP="00F45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5B"/>
    <w:rsid w:val="000B52D2"/>
    <w:rsid w:val="000C2EA3"/>
    <w:rsid w:val="000D1F4B"/>
    <w:rsid w:val="000F2786"/>
    <w:rsid w:val="00104AE9"/>
    <w:rsid w:val="00167E2E"/>
    <w:rsid w:val="001A1C47"/>
    <w:rsid w:val="00244BDE"/>
    <w:rsid w:val="002B2838"/>
    <w:rsid w:val="002E6FAD"/>
    <w:rsid w:val="00347C99"/>
    <w:rsid w:val="00364A11"/>
    <w:rsid w:val="003816EB"/>
    <w:rsid w:val="00477F9E"/>
    <w:rsid w:val="004D2D13"/>
    <w:rsid w:val="004D7AC8"/>
    <w:rsid w:val="00602AFE"/>
    <w:rsid w:val="00607C9E"/>
    <w:rsid w:val="00681117"/>
    <w:rsid w:val="006814F3"/>
    <w:rsid w:val="006E7B92"/>
    <w:rsid w:val="007122F2"/>
    <w:rsid w:val="0077775E"/>
    <w:rsid w:val="007C23B4"/>
    <w:rsid w:val="007E7068"/>
    <w:rsid w:val="008102CE"/>
    <w:rsid w:val="0084754E"/>
    <w:rsid w:val="0087204A"/>
    <w:rsid w:val="008A67A0"/>
    <w:rsid w:val="008E27A7"/>
    <w:rsid w:val="009336B5"/>
    <w:rsid w:val="0099085B"/>
    <w:rsid w:val="00A35BF3"/>
    <w:rsid w:val="00A73773"/>
    <w:rsid w:val="00B00D92"/>
    <w:rsid w:val="00B06032"/>
    <w:rsid w:val="00B9138B"/>
    <w:rsid w:val="00BB5264"/>
    <w:rsid w:val="00C41B8E"/>
    <w:rsid w:val="00CA78FF"/>
    <w:rsid w:val="00D55006"/>
    <w:rsid w:val="00D6145D"/>
    <w:rsid w:val="00D677B3"/>
    <w:rsid w:val="00D75CD9"/>
    <w:rsid w:val="00DA0035"/>
    <w:rsid w:val="00DB7B89"/>
    <w:rsid w:val="00E077F7"/>
    <w:rsid w:val="00E202AC"/>
    <w:rsid w:val="00F21BCD"/>
    <w:rsid w:val="00F37D32"/>
    <w:rsid w:val="00F45819"/>
    <w:rsid w:val="00F655FC"/>
    <w:rsid w:val="00F66BC3"/>
    <w:rsid w:val="00FB0AB1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11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uiPriority w:val="99"/>
    <w:rsid w:val="00602AF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F4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819"/>
  </w:style>
  <w:style w:type="paragraph" w:styleId="a9">
    <w:name w:val="footer"/>
    <w:basedOn w:val="a"/>
    <w:link w:val="aa"/>
    <w:uiPriority w:val="99"/>
    <w:unhideWhenUsed/>
    <w:rsid w:val="00F4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11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uiPriority w:val="99"/>
    <w:rsid w:val="00602AF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F4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819"/>
  </w:style>
  <w:style w:type="paragraph" w:styleId="a9">
    <w:name w:val="footer"/>
    <w:basedOn w:val="a"/>
    <w:link w:val="aa"/>
    <w:uiPriority w:val="99"/>
    <w:unhideWhenUsed/>
    <w:rsid w:val="00F4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.MYCOMP\&#1056;&#1072;&#1073;&#1086;&#1095;&#1080;&#1081;%20&#1089;&#1090;&#1086;&#1083;\&#1069;&#1051;&#1045;&#1050;&#1058;&#1056;&#1054;&#1053;&#1050;&#1040;\2016\&#1084;&#1072;&#1088;&#1090;\&#1046;&#1050;&#1061;16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411;n=31355;fld=134;dst=1000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6107-FC2A-4D03-A4D9-90EA011D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2020-06-18T07:37:00Z</cp:lastPrinted>
  <dcterms:created xsi:type="dcterms:W3CDTF">2016-03-15T05:32:00Z</dcterms:created>
  <dcterms:modified xsi:type="dcterms:W3CDTF">2020-06-18T07:37:00Z</dcterms:modified>
</cp:coreProperties>
</file>