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42" w:rsidRPr="006A4E83" w:rsidRDefault="006A4E83" w:rsidP="001729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</w:t>
      </w:r>
      <w:r w:rsidRPr="006A4E83">
        <w:rPr>
          <w:rFonts w:ascii="Arial" w:eastAsia="Calibri" w:hAnsi="Arial" w:cs="Arial"/>
          <w:b/>
          <w:sz w:val="32"/>
          <w:szCs w:val="32"/>
        </w:rPr>
        <w:t>.10</w:t>
      </w:r>
      <w:r w:rsidR="006B6B1E" w:rsidRPr="006A4E83">
        <w:rPr>
          <w:rFonts w:ascii="Arial" w:eastAsia="Calibri" w:hAnsi="Arial" w:cs="Arial"/>
          <w:b/>
          <w:sz w:val="32"/>
          <w:szCs w:val="32"/>
        </w:rPr>
        <w:t>.2016г.№41</w:t>
      </w:r>
    </w:p>
    <w:p w:rsidR="00FD2642" w:rsidRPr="0017291F" w:rsidRDefault="00FD2642" w:rsidP="001729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7291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D2642" w:rsidRPr="0017291F" w:rsidRDefault="00FD2642" w:rsidP="001729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7291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D2642" w:rsidRPr="0017291F" w:rsidRDefault="00FD2642" w:rsidP="001729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7291F">
        <w:rPr>
          <w:rFonts w:ascii="Arial" w:eastAsia="Calibri" w:hAnsi="Arial" w:cs="Arial"/>
          <w:b/>
          <w:sz w:val="32"/>
          <w:szCs w:val="32"/>
        </w:rPr>
        <w:t>КАЧУГСКИЙ МУНИЦИПАЛЬНЫЙ РАЙОН</w:t>
      </w:r>
    </w:p>
    <w:p w:rsidR="00FD2642" w:rsidRPr="0017291F" w:rsidRDefault="00FD2642" w:rsidP="001729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7291F">
        <w:rPr>
          <w:rFonts w:ascii="Arial" w:eastAsia="Calibri" w:hAnsi="Arial" w:cs="Arial"/>
          <w:b/>
          <w:sz w:val="32"/>
          <w:szCs w:val="32"/>
        </w:rPr>
        <w:t>БИРЮЛЬСКОЕ СЕЛЬСКОЕ ПОСЕЛЕНИЕ</w:t>
      </w:r>
    </w:p>
    <w:p w:rsidR="006B1492" w:rsidRDefault="00FD2642" w:rsidP="001729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7291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7291F" w:rsidRPr="0017291F" w:rsidRDefault="0017291F" w:rsidP="001729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B1492" w:rsidRPr="0017291F" w:rsidRDefault="00FD2642" w:rsidP="0017291F">
      <w:pPr>
        <w:pStyle w:val="a4"/>
        <w:spacing w:before="0" w:beforeAutospacing="0" w:after="0" w:afterAutospacing="0"/>
        <w:jc w:val="center"/>
        <w:rPr>
          <w:rStyle w:val="a6"/>
          <w:rFonts w:ascii="Arial" w:hAnsi="Arial" w:cs="Arial"/>
          <w:bCs w:val="0"/>
          <w:sz w:val="32"/>
          <w:szCs w:val="32"/>
        </w:rPr>
      </w:pPr>
      <w:r w:rsidRPr="0017291F">
        <w:rPr>
          <w:rFonts w:ascii="Arial" w:hAnsi="Arial" w:cs="Arial"/>
          <w:b/>
          <w:sz w:val="32"/>
          <w:szCs w:val="32"/>
        </w:rPr>
        <w:t xml:space="preserve">О внесении дополнений и изменений в постановление №10 от 09.02.2015г. </w:t>
      </w:r>
      <w:r w:rsidR="006B1492" w:rsidRPr="0017291F">
        <w:rPr>
          <w:rFonts w:ascii="Arial" w:hAnsi="Arial" w:cs="Arial"/>
          <w:b/>
          <w:sz w:val="32"/>
          <w:szCs w:val="32"/>
        </w:rPr>
        <w:t>«О</w:t>
      </w:r>
      <w:r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 xml:space="preserve">б утверждении </w:t>
      </w:r>
      <w:r w:rsidR="006B1492"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>целевой программы</w:t>
      </w:r>
      <w:r w:rsidR="000171AC" w:rsidRPr="0017291F">
        <w:rPr>
          <w:rStyle w:val="a6"/>
          <w:rFonts w:ascii="Arial" w:hAnsi="Arial" w:cs="Arial"/>
          <w:bCs w:val="0"/>
          <w:sz w:val="32"/>
          <w:szCs w:val="32"/>
        </w:rPr>
        <w:t xml:space="preserve"> </w:t>
      </w:r>
      <w:r w:rsidR="006B1492"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>«</w:t>
      </w:r>
      <w:r w:rsidR="000171AC"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>Повышение безопасности</w:t>
      </w:r>
      <w:r w:rsidR="006B1492"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 xml:space="preserve"> дорожного движения </w:t>
      </w:r>
      <w:r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 xml:space="preserve">на территории </w:t>
      </w:r>
      <w:r w:rsidR="000171AC"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>Бирюльского</w:t>
      </w:r>
      <w:r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 w:rsidR="006B1492"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>сельского</w:t>
      </w:r>
      <w:r w:rsidRPr="0017291F">
        <w:rPr>
          <w:rStyle w:val="a6"/>
          <w:rFonts w:ascii="Arial" w:hAnsi="Arial" w:cs="Arial"/>
          <w:bCs w:val="0"/>
          <w:sz w:val="32"/>
          <w:szCs w:val="32"/>
        </w:rPr>
        <w:t xml:space="preserve"> </w:t>
      </w:r>
      <w:r w:rsidR="006664CC"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>поселения на 2015-2017</w:t>
      </w:r>
      <w:r w:rsidR="006B1492" w:rsidRPr="0017291F">
        <w:rPr>
          <w:rStyle w:val="a6"/>
          <w:rFonts w:ascii="Arial" w:hAnsi="Arial" w:cs="Arial"/>
          <w:sz w:val="32"/>
          <w:szCs w:val="32"/>
          <w:bdr w:val="none" w:sz="0" w:space="0" w:color="auto" w:frame="1"/>
        </w:rPr>
        <w:t xml:space="preserve"> годы»</w:t>
      </w:r>
    </w:p>
    <w:p w:rsidR="006B1492" w:rsidRPr="000171AC" w:rsidRDefault="006B1492" w:rsidP="006B1492">
      <w:pPr>
        <w:pStyle w:val="a4"/>
        <w:spacing w:before="0" w:beforeAutospacing="0" w:after="0" w:afterAutospacing="0"/>
        <w:textAlignment w:val="top"/>
        <w:rPr>
          <w:rStyle w:val="a6"/>
          <w:rFonts w:ascii="inherit" w:hAnsi="inherit" w:cs="Helvetica"/>
          <w:color w:val="555555"/>
          <w:sz w:val="28"/>
          <w:szCs w:val="28"/>
          <w:bdr w:val="none" w:sz="0" w:space="0" w:color="auto" w:frame="1"/>
        </w:rPr>
      </w:pPr>
    </w:p>
    <w:p w:rsidR="006B1492" w:rsidRPr="00F81DA8" w:rsidRDefault="00E20B61" w:rsidP="006B1492">
      <w:pPr>
        <w:pStyle w:val="a4"/>
        <w:spacing w:before="0" w:beforeAutospacing="0" w:after="0" w:afterAutospacing="0" w:line="270" w:lineRule="atLeast"/>
        <w:textAlignment w:val="top"/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    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В </w:t>
      </w:r>
      <w:r w:rsidR="00A6163A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связи с привед</w:t>
      </w:r>
      <w:r w:rsidR="004F2DCC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ением нормативной правовой базы, в 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рамках реализации Федерального закона «Об общих принципах организации местного самоуправления» от 06.10.2003 № </w:t>
      </w:r>
      <w:r w:rsidR="000171AC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131-ФЗ, руководствуясь ст. 6 </w:t>
      </w:r>
      <w:r w:rsidR="007A7D5B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Устава Бирюль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ского </w:t>
      </w:r>
      <w:r w:rsidR="007A7D5B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сельского поселения  и 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целях создания условий для обеспечения безопасности дорожного движения на автодорогах</w:t>
      </w:r>
      <w:r w:rsidR="00FD2642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и улицах сельского поселения, 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снижения аварийности, охраны жизни и здоровья граждан</w:t>
      </w:r>
    </w:p>
    <w:p w:rsidR="006B1492" w:rsidRPr="00F81DA8" w:rsidRDefault="006B1492" w:rsidP="006B1492">
      <w:pPr>
        <w:pStyle w:val="a4"/>
        <w:spacing w:before="0" w:beforeAutospacing="0" w:after="0" w:afterAutospacing="0" w:line="270" w:lineRule="atLeast"/>
        <w:textAlignment w:val="top"/>
        <w:rPr>
          <w:rFonts w:ascii="inherit" w:hAnsi="inherit" w:cs="Helvetica"/>
          <w:color w:val="0D0D0D" w:themeColor="text1" w:themeTint="F2"/>
          <w:sz w:val="28"/>
          <w:szCs w:val="28"/>
        </w:rPr>
      </w:pPr>
    </w:p>
    <w:p w:rsidR="006B1492" w:rsidRDefault="006B1492" w:rsidP="0017291F">
      <w:pPr>
        <w:pStyle w:val="a4"/>
        <w:spacing w:before="0" w:beforeAutospacing="0" w:after="0" w:afterAutospacing="0" w:line="270" w:lineRule="atLeast"/>
        <w:jc w:val="center"/>
        <w:textAlignment w:val="top"/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</w:pPr>
      <w:r w:rsidRPr="0017291F"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  <w:t>ПОСТАНОВЛЯЮ:</w:t>
      </w:r>
    </w:p>
    <w:p w:rsidR="0017291F" w:rsidRPr="0017291F" w:rsidRDefault="0017291F" w:rsidP="0017291F">
      <w:pPr>
        <w:pStyle w:val="a4"/>
        <w:spacing w:before="0" w:beforeAutospacing="0" w:after="0" w:afterAutospacing="0" w:line="270" w:lineRule="atLeast"/>
        <w:jc w:val="center"/>
        <w:textAlignment w:val="top"/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</w:pPr>
    </w:p>
    <w:p w:rsidR="006664CC" w:rsidRPr="00F81DA8" w:rsidRDefault="00F861FE" w:rsidP="007A7D5B">
      <w:pPr>
        <w:pStyle w:val="a4"/>
        <w:numPr>
          <w:ilvl w:val="0"/>
          <w:numId w:val="3"/>
        </w:numPr>
        <w:spacing w:before="0" w:beforeAutospacing="0" w:after="0" w:afterAutospacing="0" w:line="270" w:lineRule="atLeast"/>
        <w:textAlignment w:val="top"/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Внести изменения в </w:t>
      </w:r>
      <w:r w:rsidR="003C0A6E"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>пункт 2.3.,</w:t>
      </w:r>
      <w:r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>2.4.,</w:t>
      </w:r>
      <w:r w:rsidR="003C0A6E"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2.5.,2.6.,2.7.перечня мероприятий в</w:t>
      </w:r>
      <w:r w:rsidR="00A6163A"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ключенных </w:t>
      </w:r>
      <w:r w:rsidR="003C0A6E"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в 2016 году </w:t>
      </w:r>
      <w:r w:rsidR="007A7D5B" w:rsidRPr="00F81DA8"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>«Об утверждении муниципальной долгосрочной целевой программы «Повышение безопасности дорожного движения на территории Бирюльс</w:t>
      </w:r>
      <w:r w:rsidR="003C0A6E"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>кого сельского поселения на 2015-2017</w:t>
      </w:r>
      <w:r w:rsidR="007A7D5B" w:rsidRPr="00F81DA8"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годы»</w:t>
      </w:r>
      <w:r w:rsidR="006664CC" w:rsidRPr="00F81DA8">
        <w:rPr>
          <w:rStyle w:val="a6"/>
          <w:rFonts w:ascii="inherit" w:hAnsi="inherit" w:cs="Helvetica"/>
          <w:b w:val="0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6B1492" w:rsidRPr="00F81DA8" w:rsidRDefault="000661A1" w:rsidP="007A7D5B">
      <w:pPr>
        <w:pStyle w:val="a4"/>
        <w:numPr>
          <w:ilvl w:val="0"/>
          <w:numId w:val="3"/>
        </w:numPr>
        <w:spacing w:before="0" w:beforeAutospacing="0" w:after="0" w:afterAutospacing="0" w:line="270" w:lineRule="atLeast"/>
        <w:textAlignment w:val="top"/>
        <w:rPr>
          <w:rFonts w:ascii="inherit" w:hAnsi="inherit" w:cs="Helvetica"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Утвердить муниципальную целевую программу «Повышение</w:t>
      </w:r>
      <w:r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br/>
        <w:t>безопасности  дорожного  движения и  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с</w:t>
      </w:r>
      <w:r w:rsidR="006B6B1E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нижение дорожно-транспортного </w:t>
      </w:r>
      <w:r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травматизма в 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муниц</w:t>
      </w:r>
      <w:r w:rsidR="006B6B1E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ипальном образовании </w:t>
      </w:r>
      <w:r w:rsidR="007A7D5B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Бирюль</w:t>
      </w:r>
      <w:r w:rsidR="004F2DCC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ское сельское поселение </w:t>
      </w:r>
      <w:r w:rsidR="009B0F15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на 2015 - 2017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годы» (приложение 1)</w:t>
      </w:r>
      <w:r w:rsidR="006664CC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в новой редакции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6B1492" w:rsidRPr="0004445B" w:rsidRDefault="006B1492" w:rsidP="0004445B">
      <w:pPr>
        <w:pStyle w:val="a4"/>
        <w:numPr>
          <w:ilvl w:val="0"/>
          <w:numId w:val="3"/>
        </w:numPr>
        <w:spacing w:before="0" w:beforeAutospacing="0" w:after="0" w:afterAutospacing="0" w:line="270" w:lineRule="atLeast"/>
        <w:textAlignment w:val="top"/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</w:pPr>
      <w:r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Настоящее постановление вступает в силу с  момента подписания и подлежит </w:t>
      </w:r>
      <w:r w:rsidRPr="0004445B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опубликованию на официальном сайте администрации.</w:t>
      </w:r>
    </w:p>
    <w:p w:rsidR="006B1492" w:rsidRPr="00F81DA8" w:rsidRDefault="007A7D5B" w:rsidP="007A7D5B">
      <w:pPr>
        <w:pStyle w:val="a4"/>
        <w:spacing w:before="0" w:beforeAutospacing="0" w:after="0" w:afterAutospacing="0" w:line="270" w:lineRule="atLeast"/>
        <w:textAlignment w:val="top"/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</w:pPr>
      <w:r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     </w:t>
      </w:r>
      <w:r w:rsidR="006664CC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4</w:t>
      </w:r>
      <w:r w:rsidR="004F2DCC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.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Контроль исполнения настоящего постановления оставляю за собой.</w:t>
      </w:r>
    </w:p>
    <w:p w:rsidR="006B1492" w:rsidRPr="00F81DA8" w:rsidRDefault="006B1492" w:rsidP="007A7D5B">
      <w:pPr>
        <w:pStyle w:val="a4"/>
        <w:spacing w:before="0" w:beforeAutospacing="0" w:after="0" w:afterAutospacing="0" w:line="270" w:lineRule="atLeast"/>
        <w:textAlignment w:val="top"/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6B1492" w:rsidRPr="00F81DA8" w:rsidRDefault="006B1492" w:rsidP="006B1492">
      <w:pPr>
        <w:pStyle w:val="a4"/>
        <w:spacing w:before="0" w:beforeAutospacing="0" w:after="0" w:afterAutospacing="0" w:line="270" w:lineRule="atLeast"/>
        <w:textAlignment w:val="top"/>
        <w:rPr>
          <w:rFonts w:ascii="inherit" w:hAnsi="inherit" w:cs="Helvetica"/>
          <w:color w:val="0D0D0D" w:themeColor="text1" w:themeTint="F2"/>
          <w:sz w:val="28"/>
          <w:szCs w:val="28"/>
        </w:rPr>
      </w:pPr>
    </w:p>
    <w:p w:rsidR="006B1492" w:rsidRPr="00F81DA8" w:rsidRDefault="006B1492" w:rsidP="006B1492">
      <w:pPr>
        <w:spacing w:after="0" w:line="270" w:lineRule="atLeast"/>
        <w:textAlignment w:val="top"/>
        <w:rPr>
          <w:rFonts w:ascii="inherit" w:hAnsi="inherit" w:cs="Helvetica"/>
          <w:color w:val="0D0D0D" w:themeColor="text1" w:themeTint="F2"/>
          <w:sz w:val="28"/>
          <w:szCs w:val="28"/>
        </w:rPr>
      </w:pPr>
      <w:r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Глава </w:t>
      </w:r>
      <w:r w:rsidR="00F81DA8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Бирюльского</w:t>
      </w:r>
    </w:p>
    <w:p w:rsidR="0017291F" w:rsidRDefault="00F81DA8" w:rsidP="006B1492">
      <w:pPr>
        <w:spacing w:after="0" w:line="270" w:lineRule="atLeast"/>
        <w:textAlignment w:val="top"/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</w:pPr>
      <w:r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сельского поселения</w:t>
      </w:r>
      <w:r w:rsidR="006B1492"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                                              </w:t>
      </w:r>
      <w:r w:rsidRPr="00F81DA8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="0004445B"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                    </w:t>
      </w:r>
    </w:p>
    <w:p w:rsidR="00FD2642" w:rsidRPr="0017291F" w:rsidRDefault="0017291F" w:rsidP="0017291F">
      <w:pPr>
        <w:spacing w:after="0" w:line="270" w:lineRule="atLeast"/>
        <w:textAlignment w:val="top"/>
        <w:rPr>
          <w:rStyle w:val="a6"/>
          <w:rFonts w:ascii="inherit" w:hAnsi="inherit" w:cs="Helvetica"/>
          <w:b w:val="0"/>
          <w:bCs w:val="0"/>
          <w:color w:val="0D0D0D" w:themeColor="text1" w:themeTint="F2"/>
          <w:sz w:val="24"/>
          <w:szCs w:val="24"/>
          <w:bdr w:val="none" w:sz="0" w:space="0" w:color="auto" w:frame="1"/>
        </w:rPr>
      </w:pPr>
      <w:proofErr w:type="spellStart"/>
      <w:r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>А.Ю.Будревич</w:t>
      </w:r>
      <w:proofErr w:type="spellEnd"/>
      <w:r>
        <w:rPr>
          <w:rFonts w:ascii="inherit" w:hAnsi="inherit" w:cs="Helvetica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:rsidR="006B1492" w:rsidRPr="0017291F" w:rsidRDefault="006B1492" w:rsidP="006B1492">
      <w:pPr>
        <w:spacing w:after="0" w:line="270" w:lineRule="atLeast"/>
        <w:jc w:val="right"/>
        <w:textAlignment w:val="top"/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</w:pPr>
      <w:r w:rsidRPr="0017291F"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>Приложение 1</w:t>
      </w:r>
    </w:p>
    <w:p w:rsidR="006B1492" w:rsidRPr="0017291F" w:rsidRDefault="004F2DCC" w:rsidP="006B1492">
      <w:pPr>
        <w:spacing w:after="0" w:line="270" w:lineRule="atLeast"/>
        <w:jc w:val="right"/>
        <w:textAlignment w:val="top"/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</w:pPr>
      <w:r w:rsidRPr="0017291F"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>к</w:t>
      </w:r>
      <w:r w:rsidR="006B1492" w:rsidRPr="0017291F"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 xml:space="preserve"> постановлению администрации</w:t>
      </w:r>
    </w:p>
    <w:p w:rsidR="006B1492" w:rsidRPr="0017291F" w:rsidRDefault="00F81DA8" w:rsidP="006B1492">
      <w:pPr>
        <w:spacing w:after="0" w:line="270" w:lineRule="atLeast"/>
        <w:jc w:val="right"/>
        <w:textAlignment w:val="top"/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</w:pPr>
      <w:r w:rsidRPr="0017291F"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lastRenderedPageBreak/>
        <w:t>Бирюль</w:t>
      </w:r>
      <w:r w:rsidR="006B1492" w:rsidRPr="0017291F"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>ского сельского поселения</w:t>
      </w:r>
    </w:p>
    <w:p w:rsidR="006B1492" w:rsidRPr="0017291F" w:rsidRDefault="006A4E83" w:rsidP="006B1492">
      <w:pPr>
        <w:spacing w:after="0" w:line="270" w:lineRule="atLeast"/>
        <w:jc w:val="right"/>
        <w:textAlignment w:val="top"/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</w:pPr>
      <w:r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>от 03</w:t>
      </w:r>
      <w:bookmarkStart w:id="0" w:name="_GoBack"/>
      <w:bookmarkEnd w:id="0"/>
      <w:r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>.1</w:t>
      </w:r>
      <w:r w:rsidR="0094551E"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>0</w:t>
      </w:r>
      <w:r w:rsidR="004F2DCC" w:rsidRPr="0017291F"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>.2016</w:t>
      </w:r>
      <w:r w:rsidR="00F81DA8" w:rsidRPr="0017291F"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 xml:space="preserve">г. </w:t>
      </w:r>
      <w:r w:rsidR="006B6B1E"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  <w:t>№41</w:t>
      </w:r>
    </w:p>
    <w:p w:rsidR="006B1492" w:rsidRPr="00242D25" w:rsidRDefault="006B1492" w:rsidP="006B1492">
      <w:pPr>
        <w:spacing w:after="0" w:line="270" w:lineRule="atLeast"/>
        <w:jc w:val="right"/>
        <w:textAlignment w:val="top"/>
        <w:rPr>
          <w:rStyle w:val="a6"/>
          <w:rFonts w:ascii="Times New Roman" w:hAnsi="Times New Roman" w:cs="Times New Roman"/>
          <w:b w:val="0"/>
          <w:color w:val="0D0D0D" w:themeColor="text1" w:themeTint="F2"/>
          <w:sz w:val="20"/>
          <w:szCs w:val="20"/>
          <w:bdr w:val="none" w:sz="0" w:space="0" w:color="auto" w:frame="1"/>
        </w:rPr>
      </w:pPr>
    </w:p>
    <w:p w:rsidR="006B1492" w:rsidRPr="0017291F" w:rsidRDefault="006B1492" w:rsidP="006B1492">
      <w:pPr>
        <w:spacing w:after="0" w:line="270" w:lineRule="atLeast"/>
        <w:jc w:val="center"/>
        <w:textAlignment w:val="top"/>
        <w:rPr>
          <w:rStyle w:val="apple-converted-space"/>
          <w:rFonts w:ascii="Arial" w:hAnsi="Arial" w:cs="Arial"/>
          <w:b/>
          <w:bCs/>
          <w:color w:val="0D0D0D" w:themeColor="text1" w:themeTint="F2"/>
          <w:sz w:val="30"/>
          <w:szCs w:val="30"/>
          <w:bdr w:val="none" w:sz="0" w:space="0" w:color="auto" w:frame="1"/>
        </w:rPr>
      </w:pPr>
      <w:r w:rsidRPr="0017291F"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  <w:t>Целевая программа</w:t>
      </w:r>
      <w:r w:rsidRPr="0017291F">
        <w:rPr>
          <w:rStyle w:val="apple-converted-space"/>
          <w:rFonts w:ascii="Arial" w:hAnsi="Arial" w:cs="Arial"/>
          <w:b/>
          <w:bCs/>
          <w:color w:val="0D0D0D" w:themeColor="text1" w:themeTint="F2"/>
          <w:sz w:val="30"/>
          <w:szCs w:val="30"/>
          <w:bdr w:val="none" w:sz="0" w:space="0" w:color="auto" w:frame="1"/>
        </w:rPr>
        <w:t> </w:t>
      </w:r>
    </w:p>
    <w:p w:rsidR="006B1492" w:rsidRPr="0017291F" w:rsidRDefault="006B1492" w:rsidP="006B1492">
      <w:pPr>
        <w:spacing w:after="0" w:line="270" w:lineRule="atLeast"/>
        <w:jc w:val="center"/>
        <w:textAlignment w:val="top"/>
        <w:rPr>
          <w:rFonts w:ascii="Arial" w:hAnsi="Arial" w:cs="Arial"/>
          <w:color w:val="0D0D0D" w:themeColor="text1" w:themeTint="F2"/>
          <w:sz w:val="30"/>
          <w:szCs w:val="30"/>
        </w:rPr>
      </w:pPr>
      <w:r w:rsidRPr="0017291F"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  <w:t>«Безопасность дорожного движения на территории муни</w:t>
      </w:r>
      <w:r w:rsidR="00F81DA8" w:rsidRPr="0017291F"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  <w:t>ципального образования  Бирюль</w:t>
      </w:r>
      <w:r w:rsidRPr="0017291F"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  <w:t>ского сельского поселения на 2015-2017 годы»</w:t>
      </w:r>
    </w:p>
    <w:p w:rsidR="006B1492" w:rsidRPr="0017291F" w:rsidRDefault="006B1492" w:rsidP="006B1492">
      <w:pPr>
        <w:pStyle w:val="a4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</w:pPr>
    </w:p>
    <w:p w:rsidR="006B1492" w:rsidRPr="0017291F" w:rsidRDefault="006B1492" w:rsidP="006B1492">
      <w:pPr>
        <w:pStyle w:val="a4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ПАСПОРТ ПРОГРАММЫ</w:t>
      </w: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br/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801"/>
      </w:tblGrid>
      <w:tr w:rsidR="006B1492" w:rsidTr="00127513"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04445B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Бирюль</w:t>
            </w:r>
            <w:r w:rsidR="006B1492"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ское      сельское поселение Качугского района</w:t>
            </w:r>
          </w:p>
        </w:tc>
      </w:tr>
      <w:tr w:rsidR="006B1492" w:rsidTr="00127513"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«Безопасность дорожного движения на территории му</w:t>
            </w:r>
            <w:r w:rsidR="00F81DA8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ниципального образования Бирюль</w:t>
            </w:r>
            <w:r w:rsidR="006664CC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ское сельское поселение на 2015-2017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годы»</w:t>
            </w: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д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алее Программа)</w:t>
            </w:r>
          </w:p>
        </w:tc>
      </w:tr>
      <w:tr w:rsidR="006B1492" w:rsidTr="00127513"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Дата утверждения Программы, № постановления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Утверждена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Постановлением администрации</w:t>
            </w:r>
          </w:p>
          <w:p w:rsidR="006B1492" w:rsidRPr="0017291F" w:rsidRDefault="00F81DA8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Бирюль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ского  сельского посел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ения  от 09</w:t>
            </w:r>
            <w:r w:rsidR="009B0F15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.02.2015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г. № 10</w:t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</w:tc>
      </w:tr>
      <w:tr w:rsidR="006B1492" w:rsidTr="00127513"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Цель и задачи</w:t>
            </w:r>
          </w:p>
          <w:p w:rsidR="006B1492" w:rsidRPr="0017291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Программы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Создание безопасных условий для движения транспорта и пешеходов на ул</w:t>
            </w:r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ицах населенных пунктов Бирюль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ского сельского поселения.</w:t>
            </w:r>
          </w:p>
        </w:tc>
      </w:tr>
      <w:tr w:rsidR="006B1492" w:rsidTr="00127513"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6B1492" w:rsidRPr="0017291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1.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Приобрести и установить дорожные знаки, согласно утверждённому проекту организации дорожного движения на террит</w:t>
            </w:r>
            <w:r w:rsidR="00F81DA8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ории населенных пунктов Бирюль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ского сельского поселения; </w:t>
            </w:r>
          </w:p>
          <w:p w:rsidR="006B1492" w:rsidRPr="0017291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2</w:t>
            </w:r>
            <w:r w:rsidR="0094551E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Провести ямочный  ремонт дорожного покрытия;</w:t>
            </w:r>
          </w:p>
          <w:p w:rsidR="006B1492" w:rsidRPr="0017291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3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. Установить 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(мостики)</w:t>
            </w:r>
            <w:r w:rsidR="0094551E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для пропуска талых (ливневых) 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вод:</w:t>
            </w:r>
          </w:p>
          <w:p w:rsidR="00E20B61" w:rsidRPr="0017291F" w:rsidRDefault="0094551E" w:rsidP="00E20B61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</w:t>
            </w:r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по </w:t>
            </w:r>
            <w:proofErr w:type="spellStart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д</w:t>
            </w:r>
            <w:proofErr w:type="gramStart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.П</w:t>
            </w:r>
            <w:proofErr w:type="gramEnd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одкаменка</w:t>
            </w:r>
            <w:proofErr w:type="spellEnd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ул. Подкаменская, </w:t>
            </w:r>
          </w:p>
          <w:p w:rsidR="00E20B61" w:rsidRPr="0017291F" w:rsidRDefault="00E20B61" w:rsidP="00E20B61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-д. Большой Косогол, </w:t>
            </w:r>
            <w:proofErr w:type="spell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</w:t>
            </w: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.Ц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ентральная</w:t>
            </w:r>
            <w:proofErr w:type="spell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 </w:t>
            </w:r>
          </w:p>
          <w:p w:rsidR="00E20B61" w:rsidRPr="0017291F" w:rsidRDefault="00E20B61" w:rsidP="00E20B61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ирюлька</w:t>
            </w:r>
            <w:proofErr w:type="spell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 ул. Советская между домами № 23 и № 27,</w:t>
            </w:r>
          </w:p>
          <w:p w:rsidR="00E20B61" w:rsidRPr="0017291F" w:rsidRDefault="00E20B61" w:rsidP="00E20B61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ирюлька</w:t>
            </w:r>
            <w:proofErr w:type="spell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</w:t>
            </w:r>
            <w:r w:rsidR="0094551E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л.Ленская</w:t>
            </w:r>
            <w:proofErr w:type="spellEnd"/>
            <w:r w:rsidR="0094551E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между домами № 12а и 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№ 14</w:t>
            </w:r>
          </w:p>
          <w:p w:rsidR="006B1492" w:rsidRPr="0017291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4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. Осуществить ремонт тротуара </w:t>
            </w:r>
            <w:proofErr w:type="gramStart"/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по</w:t>
            </w:r>
            <w:proofErr w:type="gramEnd"/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  </w:t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ул. </w:t>
            </w:r>
            <w:r w:rsidR="00F81DA8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Юбилейная</w:t>
            </w:r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ул.Окладникова, </w:t>
            </w:r>
            <w:proofErr w:type="spellStart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</w:t>
            </w:r>
            <w:proofErr w:type="gramStart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.Л</w:t>
            </w:r>
            <w:proofErr w:type="gramEnd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енина</w:t>
            </w:r>
            <w:proofErr w:type="spellEnd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(около школы)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;</w:t>
            </w:r>
          </w:p>
          <w:p w:rsidR="006B1492" w:rsidRPr="0017291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5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 Для ограничения скоростного режима транспортных средств на пешеходных переходах установить искусственные неровности;</w:t>
            </w:r>
          </w:p>
        </w:tc>
      </w:tr>
      <w:tr w:rsidR="006B1492" w:rsidTr="00127513"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Сроки реализации Программы</w:t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 2015 по 2017 годы</w:t>
            </w:r>
          </w:p>
        </w:tc>
      </w:tr>
      <w:tr w:rsidR="006B1492" w:rsidTr="00127513"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lastRenderedPageBreak/>
              <w:t>Объём и источники</w:t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финансирования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Общий объём финансирования </w:t>
            </w:r>
            <w:r w:rsidR="00C63E7E" w:rsidRPr="0017291F">
              <w:rPr>
                <w:rFonts w:ascii="Courier New" w:hAnsi="Courier New" w:cs="Courier New"/>
                <w:b/>
                <w:sz w:val="22"/>
                <w:szCs w:val="22"/>
                <w:u w:val="single"/>
                <w:bdr w:val="none" w:sz="0" w:space="0" w:color="auto" w:frame="1"/>
              </w:rPr>
              <w:t>3708,05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тыс. руб. Бюджет мун</w:t>
            </w:r>
            <w:r w:rsidR="00F81DA8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иципального образования Бирюль</w:t>
            </w:r>
            <w:r w:rsidR="00FD264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ское 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сельское поселение, в том числе по годам:</w:t>
            </w:r>
          </w:p>
          <w:p w:rsidR="006B1492" w:rsidRPr="0017291F" w:rsidRDefault="00F85100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2015г. – </w:t>
            </w: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1288,6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тыс. руб.</w:t>
            </w:r>
          </w:p>
          <w:p w:rsidR="006B1492" w:rsidRPr="0017291F" w:rsidRDefault="00F85100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2016г. -  </w:t>
            </w:r>
            <w:r w:rsidR="00C63E7E"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962,55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тыс. руб.</w:t>
            </w:r>
          </w:p>
          <w:p w:rsidR="006B1492" w:rsidRPr="0017291F" w:rsidRDefault="00F85100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2017г. – </w:t>
            </w:r>
            <w:r w:rsidRPr="0017291F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 xml:space="preserve">1456,9 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тыс. руб.</w:t>
            </w:r>
          </w:p>
        </w:tc>
      </w:tr>
      <w:tr w:rsidR="006B1492" w:rsidRPr="00081579" w:rsidTr="00127513"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Снижение к 2017 году аварийности на дорогах и сокращение в связи с этим дорожно-транспортного травматизма в сравнении с предыдущими годами;</w:t>
            </w:r>
          </w:p>
        </w:tc>
      </w:tr>
    </w:tbl>
    <w:p w:rsidR="00F85100" w:rsidRDefault="00F85100" w:rsidP="00F85100">
      <w:pPr>
        <w:spacing w:after="0" w:line="270" w:lineRule="atLeast"/>
        <w:ind w:left="720"/>
        <w:textAlignment w:val="top"/>
        <w:rPr>
          <w:rStyle w:val="a6"/>
          <w:rFonts w:ascii="Times New Roman" w:hAnsi="Times New Roman" w:cs="Times New Roman"/>
          <w:color w:val="0D0D0D" w:themeColor="text1" w:themeTint="F2"/>
          <w:bdr w:val="none" w:sz="0" w:space="0" w:color="auto" w:frame="1"/>
        </w:rPr>
      </w:pPr>
    </w:p>
    <w:p w:rsidR="006B1492" w:rsidRPr="0017291F" w:rsidRDefault="006B1492" w:rsidP="0094551E">
      <w:pPr>
        <w:spacing w:after="0" w:line="270" w:lineRule="atLeast"/>
        <w:ind w:left="720"/>
        <w:jc w:val="both"/>
        <w:textAlignment w:val="top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17291F">
        <w:rPr>
          <w:rStyle w:val="a6"/>
          <w:rFonts w:ascii="Arial" w:hAnsi="Arial" w:cs="Arial"/>
          <w:b w:val="0"/>
          <w:color w:val="0D0D0D" w:themeColor="text1" w:themeTint="F2"/>
          <w:sz w:val="24"/>
          <w:szCs w:val="24"/>
          <w:bdr w:val="none" w:sz="0" w:space="0" w:color="auto" w:frame="1"/>
        </w:rPr>
        <w:t>1.</w:t>
      </w:r>
      <w:r w:rsidRPr="0017291F">
        <w:rPr>
          <w:rStyle w:val="apple-converted-space"/>
          <w:rFonts w:ascii="Arial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 </w:t>
      </w:r>
      <w:r w:rsidRPr="0017291F">
        <w:rPr>
          <w:rStyle w:val="a6"/>
          <w:rFonts w:ascii="Arial" w:hAnsi="Arial" w:cs="Arial"/>
          <w:b w:val="0"/>
          <w:color w:val="0D0D0D" w:themeColor="text1" w:themeTint="F2"/>
          <w:sz w:val="24"/>
          <w:szCs w:val="24"/>
          <w:bdr w:val="none" w:sz="0" w:space="0" w:color="auto" w:frame="1"/>
        </w:rPr>
        <w:t>Характеристика проблемы, на решение которой направлена Программа.</w:t>
      </w: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За предыдущие 10 лет в России зарегистрировано около 27 миллионов дорожно-транспортных происшествий, в результате которых 350 тысяч человек погибли и почти 2,2 миллиона получили тяжкие повреждения.</w:t>
      </w: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На дорогах Иркутской области ежегодно совершается более десятка  дорожно-транспортных происшествий, в которых погибают  люди, и получают ранения. Около 60% погибших – люди наиболее активного трудоспособного возраста от 16 до 40 лет. По расчётам специалистов общая сумма ежегодного ущерба для Иркутской области только от гибели людей може</w:t>
      </w:r>
      <w:r w:rsidR="00F85100"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т быть оценена десятком миллион</w:t>
      </w: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ов</w:t>
      </w:r>
      <w:r w:rsidR="00F85100"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.</w:t>
      </w: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</w:t>
      </w: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На высший уровень аварийности на дорогах и улицах городов, населённых пунктов в значительной степени влияет уровень транспортной дисциплины участников дорожного движения.</w:t>
      </w: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движения, сохранения жизни и здоровья участников движения.</w:t>
      </w:r>
    </w:p>
    <w:p w:rsidR="006B1492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  <w:bdr w:val="none" w:sz="0" w:space="0" w:color="auto" w:frame="1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 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</w:p>
    <w:p w:rsidR="0017291F" w:rsidRPr="0017291F" w:rsidRDefault="0017291F" w:rsidP="006B1492">
      <w:pPr>
        <w:pStyle w:val="a4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D0D0D" w:themeColor="text1" w:themeTint="F2"/>
        </w:rPr>
      </w:pPr>
    </w:p>
    <w:p w:rsidR="006B1492" w:rsidRDefault="0017291F" w:rsidP="006B1492">
      <w:pPr>
        <w:pStyle w:val="a4"/>
        <w:spacing w:before="0" w:beforeAutospacing="0" w:after="0" w:afterAutospacing="0" w:line="270" w:lineRule="atLeast"/>
        <w:textAlignment w:val="top"/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</w:pPr>
      <w:r>
        <w:rPr>
          <w:rStyle w:val="a6"/>
          <w:rFonts w:ascii="Arial" w:hAnsi="Arial" w:cs="Arial"/>
          <w:color w:val="0D0D0D" w:themeColor="text1" w:themeTint="F2"/>
          <w:bdr w:val="none" w:sz="0" w:space="0" w:color="auto" w:frame="1"/>
        </w:rPr>
        <w:t xml:space="preserve">              </w:t>
      </w:r>
      <w:r w:rsidR="006B1492" w:rsidRPr="0017291F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2.</w:t>
      </w:r>
      <w:r w:rsidR="006B1492" w:rsidRPr="0017291F">
        <w:rPr>
          <w:rStyle w:val="apple-converted-space"/>
          <w:rFonts w:ascii="Arial" w:hAnsi="Arial" w:cs="Arial"/>
          <w:b/>
          <w:bCs/>
          <w:color w:val="0D0D0D" w:themeColor="text1" w:themeTint="F2"/>
          <w:bdr w:val="none" w:sz="0" w:space="0" w:color="auto" w:frame="1"/>
        </w:rPr>
        <w:t> </w:t>
      </w:r>
      <w:r w:rsidR="006B1492" w:rsidRPr="0017291F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Основные цели задачи Программы.</w:t>
      </w:r>
    </w:p>
    <w:p w:rsidR="0017291F" w:rsidRPr="0017291F" w:rsidRDefault="0017291F" w:rsidP="006B1492">
      <w:pPr>
        <w:pStyle w:val="a4"/>
        <w:spacing w:before="0" w:beforeAutospacing="0" w:after="0" w:afterAutospacing="0" w:line="270" w:lineRule="atLeast"/>
        <w:textAlignment w:val="top"/>
        <w:rPr>
          <w:rFonts w:ascii="Arial" w:hAnsi="Arial" w:cs="Arial"/>
          <w:b/>
          <w:color w:val="0D0D0D" w:themeColor="text1" w:themeTint="F2"/>
        </w:rPr>
      </w:pP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b/>
          <w:color w:val="0D0D0D" w:themeColor="text1" w:themeTint="F2"/>
        </w:rPr>
      </w:pPr>
      <w:r w:rsidRPr="0017291F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Для достижения указанной цели необходимо решить следующие задачи:</w:t>
      </w:r>
    </w:p>
    <w:p w:rsidR="006B1492" w:rsidRPr="0017291F" w:rsidRDefault="006B1492" w:rsidP="0094551E">
      <w:pPr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  <w:r w:rsidRPr="0017291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Совершенствовать систему управления обеспечением безопасности дорожного движения;</w:t>
      </w:r>
    </w:p>
    <w:p w:rsidR="006B1492" w:rsidRPr="0017291F" w:rsidRDefault="006B1492" w:rsidP="0094551E">
      <w:pPr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  <w:r w:rsidRPr="0017291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Совершенствовать дорожные условия;</w:t>
      </w:r>
    </w:p>
    <w:p w:rsidR="006B1492" w:rsidRPr="0017291F" w:rsidRDefault="006B1492" w:rsidP="0094551E">
      <w:pPr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  <w:r w:rsidRPr="0017291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Повысить эксплуатационную безопасность автотранспортных средств и качество </w:t>
      </w:r>
      <w:proofErr w:type="gramStart"/>
      <w:r w:rsidRPr="0017291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контроля за</w:t>
      </w:r>
      <w:proofErr w:type="gramEnd"/>
      <w:r w:rsidRPr="0017291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их техническим состоянием;</w:t>
      </w:r>
    </w:p>
    <w:p w:rsidR="006B1492" w:rsidRPr="0017291F" w:rsidRDefault="006B1492" w:rsidP="0094551E">
      <w:pPr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  <w:r w:rsidRPr="0017291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Сформировать безопасное поведение участников дорожного движения и предупредить детский </w:t>
      </w:r>
      <w:r w:rsidR="00F85100" w:rsidRPr="0017291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291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дорожно</w:t>
      </w:r>
      <w:proofErr w:type="spellEnd"/>
      <w:r w:rsidRPr="0017291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– транспортный травматизм.</w:t>
      </w:r>
    </w:p>
    <w:p w:rsidR="0017291F" w:rsidRPr="0017291F" w:rsidRDefault="0017291F" w:rsidP="0017291F">
      <w:pPr>
        <w:spacing w:after="0" w:line="270" w:lineRule="atLeast"/>
        <w:ind w:left="720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B1492" w:rsidRDefault="0017291F" w:rsidP="0017291F">
      <w:pPr>
        <w:pStyle w:val="a4"/>
        <w:spacing w:before="0" w:beforeAutospacing="0" w:after="0" w:afterAutospacing="0" w:line="270" w:lineRule="atLeast"/>
        <w:ind w:left="720"/>
        <w:textAlignment w:val="top"/>
        <w:rPr>
          <w:rStyle w:val="a6"/>
          <w:rFonts w:ascii="Arial" w:hAnsi="Arial" w:cs="Arial"/>
          <w:color w:val="0D0D0D" w:themeColor="text1" w:themeTint="F2"/>
          <w:bdr w:val="none" w:sz="0" w:space="0" w:color="auto" w:frame="1"/>
        </w:rPr>
      </w:pPr>
      <w:r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lastRenderedPageBreak/>
        <w:t>3.</w:t>
      </w:r>
      <w:r w:rsidR="006B1492" w:rsidRPr="0017291F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Ресурсное обеспечение Программы</w:t>
      </w:r>
      <w:r w:rsidR="006B1492" w:rsidRPr="0017291F">
        <w:rPr>
          <w:rStyle w:val="a6"/>
          <w:rFonts w:ascii="Arial" w:hAnsi="Arial" w:cs="Arial"/>
          <w:color w:val="0D0D0D" w:themeColor="text1" w:themeTint="F2"/>
          <w:bdr w:val="none" w:sz="0" w:space="0" w:color="auto" w:frame="1"/>
        </w:rPr>
        <w:t>.</w:t>
      </w:r>
    </w:p>
    <w:p w:rsidR="0017291F" w:rsidRPr="0017291F" w:rsidRDefault="0017291F" w:rsidP="0017291F">
      <w:pPr>
        <w:pStyle w:val="a4"/>
        <w:spacing w:before="0" w:beforeAutospacing="0" w:after="0" w:afterAutospacing="0" w:line="270" w:lineRule="atLeast"/>
        <w:ind w:left="720"/>
        <w:textAlignment w:val="top"/>
        <w:rPr>
          <w:rFonts w:ascii="Arial" w:hAnsi="Arial" w:cs="Arial"/>
          <w:color w:val="0D0D0D" w:themeColor="text1" w:themeTint="F2"/>
        </w:rPr>
      </w:pP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Источники финансирования Программы являются средства бюджета мун</w:t>
      </w:r>
      <w:r w:rsidR="0004445B"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иципального образования Бирюль</w:t>
      </w: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ского сельского поселения</w:t>
      </w:r>
      <w:proofErr w:type="gramStart"/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.</w:t>
      </w:r>
      <w:proofErr w:type="gramEnd"/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Общий объём ассигнований на финансир</w:t>
      </w:r>
      <w:r w:rsidR="00F85100"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ование Программы составляет </w:t>
      </w:r>
      <w:r w:rsidR="00F861FE" w:rsidRPr="0017291F">
        <w:rPr>
          <w:rFonts w:ascii="Arial" w:hAnsi="Arial" w:cs="Arial"/>
          <w:b/>
          <w:u w:val="single"/>
          <w:bdr w:val="none" w:sz="0" w:space="0" w:color="auto" w:frame="1"/>
        </w:rPr>
        <w:t>4501,6</w:t>
      </w:r>
      <w:r w:rsidR="00F85100" w:rsidRPr="0017291F">
        <w:rPr>
          <w:rFonts w:ascii="Arial" w:hAnsi="Arial" w:cs="Arial"/>
          <w:bdr w:val="none" w:sz="0" w:space="0" w:color="auto" w:frame="1"/>
        </w:rPr>
        <w:t xml:space="preserve">  </w:t>
      </w: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тыс. руб., в том числе средств:</w:t>
      </w: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- местного бюджета –</w:t>
      </w:r>
      <w:r w:rsidR="00F861FE" w:rsidRPr="0017291F">
        <w:rPr>
          <w:rFonts w:ascii="Arial" w:hAnsi="Arial" w:cs="Arial"/>
          <w:b/>
          <w:u w:val="single"/>
          <w:bdr w:val="none" w:sz="0" w:space="0" w:color="auto" w:frame="1"/>
        </w:rPr>
        <w:t>4501,6</w:t>
      </w:r>
      <w:r w:rsidR="00F85100"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</w:t>
      </w: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тыс. руб.,</w:t>
      </w:r>
    </w:p>
    <w:p w:rsidR="006B1492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  <w:bdr w:val="none" w:sz="0" w:space="0" w:color="auto" w:frame="1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Объёмы финансирования Программы уточняются и устанавливаются ежегодно при формировании местного бюджета на соответствующий финансовый год, исходя из возможностей местного бюджета.</w:t>
      </w:r>
    </w:p>
    <w:p w:rsidR="0094551E" w:rsidRPr="0017291F" w:rsidRDefault="0094551E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</w:p>
    <w:p w:rsidR="006B1492" w:rsidRDefault="0094551E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Style w:val="a6"/>
          <w:rFonts w:ascii="Arial" w:hAnsi="Arial" w:cs="Arial"/>
          <w:color w:val="0D0D0D" w:themeColor="text1" w:themeTint="F2"/>
          <w:bdr w:val="none" w:sz="0" w:space="0" w:color="auto" w:frame="1"/>
        </w:rPr>
      </w:pPr>
      <w:r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 xml:space="preserve">             </w:t>
      </w:r>
      <w:r w:rsidR="006B1492" w:rsidRPr="0017291F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4.Оценка социально – экономической эффективности Программы</w:t>
      </w:r>
      <w:r w:rsidR="006B1492" w:rsidRPr="0017291F">
        <w:rPr>
          <w:rStyle w:val="a6"/>
          <w:rFonts w:ascii="Arial" w:hAnsi="Arial" w:cs="Arial"/>
          <w:color w:val="0D0D0D" w:themeColor="text1" w:themeTint="F2"/>
          <w:bdr w:val="none" w:sz="0" w:space="0" w:color="auto" w:frame="1"/>
        </w:rPr>
        <w:t>.</w:t>
      </w:r>
    </w:p>
    <w:p w:rsidR="0094551E" w:rsidRPr="0017291F" w:rsidRDefault="0094551E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</w:p>
    <w:p w:rsidR="006B1492" w:rsidRPr="0017291F" w:rsidRDefault="006B1492" w:rsidP="0094551E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  <w:bdr w:val="none" w:sz="0" w:space="0" w:color="auto" w:frame="1"/>
        </w:rPr>
      </w:pPr>
      <w:r w:rsidRPr="0017291F">
        <w:rPr>
          <w:rFonts w:ascii="Arial" w:hAnsi="Arial" w:cs="Arial"/>
          <w:color w:val="0D0D0D" w:themeColor="text1" w:themeTint="F2"/>
          <w:bdr w:val="none" w:sz="0" w:space="0" w:color="auto" w:frame="1"/>
        </w:rPr>
        <w:t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дорожного движения, снижение аварийности на дорогах и сокращения в связи с этим на 10% числа пострадавших.</w:t>
      </w:r>
    </w:p>
    <w:p w:rsidR="006B1492" w:rsidRPr="00081579" w:rsidRDefault="006B1492" w:rsidP="006B1492">
      <w:pPr>
        <w:pStyle w:val="a4"/>
        <w:spacing w:before="0" w:beforeAutospacing="0" w:after="0" w:afterAutospacing="0" w:line="270" w:lineRule="atLeast"/>
        <w:textAlignment w:val="top"/>
        <w:rPr>
          <w:color w:val="0D0D0D" w:themeColor="text1" w:themeTint="F2"/>
          <w:sz w:val="20"/>
          <w:szCs w:val="20"/>
        </w:rPr>
      </w:pPr>
    </w:p>
    <w:p w:rsidR="006B1492" w:rsidRDefault="006B1492" w:rsidP="006B1492">
      <w:pPr>
        <w:pStyle w:val="a4"/>
        <w:spacing w:before="0" w:beforeAutospacing="0" w:after="0" w:afterAutospacing="0" w:line="270" w:lineRule="atLeast"/>
        <w:jc w:val="center"/>
        <w:textAlignment w:val="top"/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</w:pPr>
      <w:r w:rsidRPr="009639F6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Реализация Программы положительно скажется на обеспечении безопасности дорожного движения Перечень мероприятий, включенных в программу</w:t>
      </w:r>
    </w:p>
    <w:p w:rsidR="009639F6" w:rsidRPr="009639F6" w:rsidRDefault="009639F6" w:rsidP="006B1492">
      <w:pPr>
        <w:pStyle w:val="a4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tbl>
      <w:tblPr>
        <w:tblW w:w="9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524"/>
        <w:gridCol w:w="1732"/>
        <w:gridCol w:w="1336"/>
        <w:gridCol w:w="1204"/>
        <w:gridCol w:w="808"/>
        <w:gridCol w:w="808"/>
        <w:gridCol w:w="808"/>
      </w:tblGrid>
      <w:tr w:rsidR="006B1492" w:rsidTr="001874ED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gramStart"/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Ответственные</w:t>
            </w:r>
            <w:proofErr w:type="gramEnd"/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за выполнение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Объём </w:t>
            </w:r>
            <w:proofErr w:type="spellStart"/>
            <w:proofErr w:type="gramStart"/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финансиро-вания</w:t>
            </w:r>
            <w:proofErr w:type="spellEnd"/>
            <w:proofErr w:type="gramEnd"/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тыс.руб.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Источник </w:t>
            </w:r>
            <w:proofErr w:type="spellStart"/>
            <w:proofErr w:type="gramStart"/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В т.ч. по годам реализации тыс. руб.</w:t>
            </w:r>
          </w:p>
        </w:tc>
      </w:tr>
      <w:tr w:rsidR="006B1492" w:rsidTr="001874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7291F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7291F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7291F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7291F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7291F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2015г.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2016г.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2017г.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9</w:t>
            </w:r>
          </w:p>
        </w:tc>
      </w:tr>
      <w:tr w:rsidR="006B1492" w:rsidTr="001874ED">
        <w:tc>
          <w:tcPr>
            <w:tcW w:w="9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Совершенствование </w:t>
            </w:r>
            <w:proofErr w:type="gramStart"/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системы управления обеспечения безопасности дорожного движения</w:t>
            </w:r>
            <w:proofErr w:type="gramEnd"/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1.1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Участие в межмуниципальной комиссии по БДД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4ED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Главн</w:t>
            </w:r>
            <w:r w:rsidR="001874ED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ый специалист адм.</w:t>
            </w:r>
          </w:p>
          <w:p w:rsidR="006B1492" w:rsidRPr="0017291F" w:rsidRDefault="006B1492" w:rsidP="00F861FE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1.2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1874ED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Информирование населения,  депутатов Бирюль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ского С/</w:t>
            </w:r>
            <w:proofErr w:type="gramStart"/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   о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</w:t>
            </w:r>
            <w:r w:rsidR="001874ED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пециалисты администрации  Аксаментова И.А. и Горбунова Г.Н.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совместно с сотрудниками ГИБДД;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1.3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Организация и проведение на территории СП 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Специалисты администрации совместно          с сотрудниками ГИБДД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6B1492" w:rsidTr="001874ED">
        <w:tc>
          <w:tcPr>
            <w:tcW w:w="9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2. Совершенствование дорожных условий и внедрение технических средств </w:t>
            </w: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регулирования дорожного движения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2.1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Проведение комиссионных проверок состояния улично-дорожной сети, автобусных маршрутов и остановок общественного транспорта, мостов, на их соответствие требованиям дорожного движения, во 2 и 4 квартале ежегодно.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Специалисты администрации МО СП  совместно с ГИБДД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______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Приобретение и установка дорожных знаков согласно утверждённому проекту организации дорожного движения на территории населенных пунктов поселения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FA008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115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30,0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F861FE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35,0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30,0</w:t>
            </w:r>
          </w:p>
        </w:tc>
      </w:tr>
      <w:tr w:rsidR="006B1492" w:rsidTr="001874ED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2.4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Ямочный  ремонт дорожного покрытия</w:t>
            </w:r>
            <w:r w:rsidR="00FA0084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улично-дорожной сети поселения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FA008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2432,55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FA008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650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213C6B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162,0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FA008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820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,0</w:t>
            </w:r>
          </w:p>
        </w:tc>
      </w:tr>
      <w:tr w:rsidR="006B1492" w:rsidTr="001874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7291F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7291F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7291F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34A83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Установить 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(мостики) для пропуска талых (ливневых)  вод:</w:t>
            </w:r>
          </w:p>
          <w:p w:rsidR="00634A83" w:rsidRPr="0017291F" w:rsidRDefault="00634A83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 по </w:t>
            </w:r>
            <w:proofErr w:type="spell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д</w:t>
            </w: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.П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одкаменка</w:t>
            </w:r>
            <w:proofErr w:type="spell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ул. Подкаменская, </w:t>
            </w:r>
          </w:p>
          <w:p w:rsidR="00634A83" w:rsidRPr="0017291F" w:rsidRDefault="00634A83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-д. Большой Косогол, </w:t>
            </w:r>
            <w:proofErr w:type="spell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</w:t>
            </w: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.Ц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ентральная</w:t>
            </w:r>
            <w:proofErr w:type="spell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6B1492" w:rsidRPr="0017291F" w:rsidRDefault="00634A83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ирюлька</w:t>
            </w:r>
            <w:proofErr w:type="spell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 ул. Советская между домами № 23 и № 27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</w:t>
            </w:r>
          </w:p>
          <w:p w:rsidR="00B512AB" w:rsidRPr="0017291F" w:rsidRDefault="00634A83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ир</w:t>
            </w:r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юлька</w:t>
            </w:r>
            <w:proofErr w:type="spellEnd"/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ул.Ленская</w:t>
            </w:r>
            <w:proofErr w:type="spellEnd"/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между домами № 12а и </w:t>
            </w:r>
          </w:p>
          <w:p w:rsidR="00634A83" w:rsidRPr="0017291F" w:rsidRDefault="00B512AB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№ 14</w:t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B512AB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1012,55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B512AB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300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F861FE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20,0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B512AB" w:rsidP="00B512AB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300,</w:t>
            </w:r>
            <w:r w:rsidR="007A59F6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</w:t>
            </w:r>
            <w:r w:rsidR="007A59F6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Ремонт тротуара</w:t>
            </w:r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по ул. Юбилейная, ул.Окладникова, </w:t>
            </w:r>
            <w:proofErr w:type="spellStart"/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</w:t>
            </w:r>
            <w:proofErr w:type="gramStart"/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.Л</w:t>
            </w:r>
            <w:proofErr w:type="gramEnd"/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енина</w:t>
            </w:r>
            <w:proofErr w:type="spellEnd"/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(около школы)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Администрация СП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B512AB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171,5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B512AB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58,6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213C6B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B512AB" w:rsidP="00B512AB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 56,9</w:t>
            </w:r>
          </w:p>
        </w:tc>
      </w:tr>
      <w:tr w:rsidR="006B1492" w:rsidTr="001874ED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after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</w:t>
            </w:r>
            <w:r w:rsidR="007A59F6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Р</w:t>
            </w:r>
            <w:r w:rsidR="00B512AB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емонт и обслуживание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освещения</w:t>
            </w:r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автомобильных дорог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E20B61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770</w:t>
            </w:r>
            <w:r w:rsidR="007A59F6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E20B61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213C6B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70,0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E20B61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</w:t>
            </w:r>
            <w:r w:rsidR="006B1492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50,0</w:t>
            </w:r>
          </w:p>
        </w:tc>
      </w:tr>
      <w:tr w:rsidR="006B1492" w:rsidTr="001874ED">
        <w:tc>
          <w:tcPr>
            <w:tcW w:w="9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3. Формирование безопасных участков дорожного движения и предупреждение детского дорожно-транспортного травматизма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3.1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Информирование 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населения о состоянии аварийности на автомобильном транспорте и принимаемых мерах по её снижению. Мероприятия по профилактике детского дорожно-транспортного травматизма, в т.ч. игры на местности, тренинги по правилам дорожного движения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Специалисты администрац</w:t>
            </w:r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ии МО СП</w:t>
            </w:r>
            <w:proofErr w:type="gramStart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,</w:t>
            </w:r>
            <w:proofErr w:type="gramEnd"/>
            <w:r w:rsidR="00E20B61"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совместно с МКОУ Бирюльская С</w:t>
            </w: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ОШ,  и ГИБДД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3.2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Приобретение светоотражателей и проведение акции по их вручению учащимся начальных классов общеобразовательных учреждений села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6B1492" w:rsidTr="001874ED">
        <w:tc>
          <w:tcPr>
            <w:tcW w:w="9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4. Совершенствование контрольно-надзорной деятельности в области обеспечения безопасности дорожного движения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4.1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Организация рейдов по выявлению и пресечению нарушений правил  дорожного движения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Администрация СП  совместно с ГИБДД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4.2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Организация охраняемой специализированной стоянки для хранения задержанных транспортных средств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6B1492" w:rsidTr="001874E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Итого: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4501,6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1288,6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213C6B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307,0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7291F" w:rsidRDefault="00E20B6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91F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1456,9</w:t>
            </w:r>
          </w:p>
        </w:tc>
      </w:tr>
    </w:tbl>
    <w:p w:rsidR="006B1492" w:rsidRDefault="006B1492" w:rsidP="006B1492">
      <w:pPr>
        <w:pStyle w:val="a4"/>
        <w:spacing w:before="150" w:beforeAutospacing="0" w:after="150" w:afterAutospacing="0" w:line="270" w:lineRule="atLeast"/>
        <w:textAlignment w:val="top"/>
        <w:rPr>
          <w:rFonts w:ascii="inherit" w:hAnsi="inherit" w:cs="Helvetica"/>
          <w:color w:val="555555"/>
          <w:sz w:val="20"/>
          <w:szCs w:val="20"/>
        </w:rPr>
      </w:pPr>
      <w:r>
        <w:rPr>
          <w:rFonts w:ascii="inherit" w:hAnsi="inherit" w:cs="Helvetica"/>
          <w:color w:val="555555"/>
          <w:sz w:val="20"/>
          <w:szCs w:val="20"/>
        </w:rPr>
        <w:t> </w:t>
      </w:r>
    </w:p>
    <w:p w:rsidR="006B1492" w:rsidRPr="00E0089C" w:rsidRDefault="006B1492" w:rsidP="006B1492">
      <w:pPr>
        <w:pStyle w:val="a4"/>
        <w:spacing w:before="150" w:beforeAutospacing="0" w:after="150" w:afterAutospacing="0" w:line="270" w:lineRule="atLeast"/>
        <w:jc w:val="right"/>
        <w:textAlignment w:val="top"/>
        <w:rPr>
          <w:rFonts w:ascii="inherit" w:hAnsi="inherit" w:cs="Helvetica"/>
          <w:color w:val="555555"/>
          <w:sz w:val="20"/>
          <w:szCs w:val="20"/>
        </w:rPr>
      </w:pPr>
      <w:r>
        <w:rPr>
          <w:rFonts w:ascii="inherit" w:hAnsi="inherit" w:cs="Helvetica"/>
          <w:color w:val="555555"/>
          <w:sz w:val="20"/>
          <w:szCs w:val="20"/>
        </w:rPr>
        <w:t> </w:t>
      </w:r>
    </w:p>
    <w:p w:rsidR="006B1492" w:rsidRDefault="000A3896" w:rsidP="006B1492">
      <w:pPr>
        <w:textAlignment w:val="top"/>
        <w:rPr>
          <w:rFonts w:ascii="inherit" w:hAnsi="inherit" w:cs="Helvetica"/>
          <w:color w:val="FFFFFF"/>
          <w:sz w:val="20"/>
          <w:szCs w:val="20"/>
        </w:rPr>
      </w:pPr>
      <w:hyperlink r:id="rId7" w:history="1">
        <w:r w:rsidR="006B1492">
          <w:rPr>
            <w:rStyle w:val="a3"/>
            <w:rFonts w:ascii="Arial" w:hAnsi="Arial" w:cs="Arial"/>
            <w:b/>
            <w:bCs/>
            <w:color w:val="FFFFFF"/>
            <w:sz w:val="21"/>
            <w:szCs w:val="21"/>
            <w:bdr w:val="none" w:sz="0" w:space="0" w:color="auto" w:frame="1"/>
          </w:rPr>
          <w:t>Главная</w:t>
        </w:r>
      </w:hyperlink>
    </w:p>
    <w:p w:rsidR="006B1492" w:rsidRDefault="000A3896" w:rsidP="006B1492">
      <w:pPr>
        <w:textAlignment w:val="top"/>
        <w:rPr>
          <w:rFonts w:ascii="inherit" w:hAnsi="inherit" w:cs="Helvetica"/>
          <w:color w:val="FFFFFF"/>
          <w:sz w:val="20"/>
          <w:szCs w:val="20"/>
        </w:rPr>
      </w:pPr>
      <w:hyperlink r:id="rId8" w:history="1">
        <w:r w:rsidR="006B1492">
          <w:rPr>
            <w:rStyle w:val="a3"/>
            <w:rFonts w:ascii="Arial" w:hAnsi="Arial" w:cs="Arial"/>
            <w:b/>
            <w:bCs/>
            <w:color w:val="FFFFFF"/>
            <w:sz w:val="21"/>
            <w:szCs w:val="21"/>
            <w:bdr w:val="none" w:sz="0" w:space="0" w:color="auto" w:frame="1"/>
          </w:rPr>
          <w:t>Приемная</w:t>
        </w:r>
      </w:hyperlink>
    </w:p>
    <w:p w:rsidR="006B1492" w:rsidRDefault="000A3896" w:rsidP="006B1492">
      <w:pPr>
        <w:textAlignment w:val="top"/>
        <w:rPr>
          <w:rFonts w:ascii="inherit" w:hAnsi="inherit" w:cs="Helvetica"/>
          <w:color w:val="FFFFFF"/>
          <w:sz w:val="20"/>
          <w:szCs w:val="20"/>
        </w:rPr>
      </w:pPr>
      <w:hyperlink r:id="rId9" w:history="1">
        <w:r w:rsidR="006B1492">
          <w:rPr>
            <w:rStyle w:val="a3"/>
            <w:rFonts w:ascii="Arial" w:hAnsi="Arial" w:cs="Arial"/>
            <w:b/>
            <w:bCs/>
            <w:color w:val="FFFFFF"/>
            <w:sz w:val="21"/>
            <w:szCs w:val="21"/>
            <w:bdr w:val="none" w:sz="0" w:space="0" w:color="auto" w:frame="1"/>
          </w:rPr>
          <w:t>Электронные услуги</w:t>
        </w:r>
      </w:hyperlink>
    </w:p>
    <w:p w:rsidR="006B1492" w:rsidRDefault="006B1492" w:rsidP="006B1492">
      <w:pPr>
        <w:textAlignment w:val="top"/>
        <w:rPr>
          <w:rFonts w:ascii="inherit" w:hAnsi="inherit" w:cs="Helvetica"/>
          <w:color w:val="FFFFFF"/>
          <w:sz w:val="20"/>
          <w:szCs w:val="20"/>
        </w:rPr>
      </w:pPr>
      <w:r>
        <w:rPr>
          <w:rStyle w:val="inner"/>
          <w:rFonts w:ascii="Arial" w:hAnsi="Arial" w:cs="Arial"/>
          <w:b/>
          <w:bCs/>
          <w:color w:val="FFFFFF"/>
          <w:sz w:val="21"/>
          <w:szCs w:val="21"/>
          <w:bdr w:val="none" w:sz="0" w:space="0" w:color="auto" w:frame="1"/>
        </w:rPr>
        <w:t>Норм</w:t>
      </w:r>
    </w:p>
    <w:p w:rsidR="006B1492" w:rsidRDefault="000A3896" w:rsidP="006B1492">
      <w:pPr>
        <w:textAlignment w:val="top"/>
        <w:rPr>
          <w:rFonts w:ascii="inherit" w:hAnsi="inherit" w:cs="Helvetica"/>
          <w:color w:val="FFFFFF"/>
          <w:sz w:val="20"/>
          <w:szCs w:val="20"/>
        </w:rPr>
      </w:pPr>
      <w:hyperlink r:id="rId10" w:history="1">
        <w:r w:rsidR="006B1492">
          <w:rPr>
            <w:rStyle w:val="a3"/>
            <w:rFonts w:ascii="Arial" w:hAnsi="Arial" w:cs="Arial"/>
            <w:b/>
            <w:bCs/>
            <w:color w:val="FFFFFF"/>
            <w:sz w:val="21"/>
            <w:szCs w:val="21"/>
            <w:bdr w:val="none" w:sz="0" w:space="0" w:color="auto" w:frame="1"/>
          </w:rPr>
          <w:t>Контактная информация</w:t>
        </w:r>
      </w:hyperlink>
    </w:p>
    <w:p w:rsidR="006B1492" w:rsidRDefault="000A3896" w:rsidP="006B1492">
      <w:pPr>
        <w:textAlignment w:val="top"/>
        <w:rPr>
          <w:rFonts w:ascii="inherit" w:hAnsi="inherit" w:cs="Helvetica"/>
          <w:color w:val="FFFFFF"/>
          <w:sz w:val="20"/>
          <w:szCs w:val="20"/>
        </w:rPr>
      </w:pPr>
      <w:hyperlink r:id="rId11" w:history="1">
        <w:r w:rsidR="006B1492">
          <w:rPr>
            <w:rStyle w:val="a3"/>
            <w:rFonts w:ascii="Arial" w:hAnsi="Arial" w:cs="Arial"/>
            <w:b/>
            <w:bCs/>
            <w:color w:val="FFFFFF"/>
            <w:sz w:val="21"/>
            <w:szCs w:val="21"/>
            <w:bdr w:val="none" w:sz="0" w:space="0" w:color="auto" w:frame="1"/>
          </w:rPr>
          <w:t>Структура администрации</w:t>
        </w:r>
      </w:hyperlink>
    </w:p>
    <w:p w:rsidR="006B1492" w:rsidRDefault="000A3896" w:rsidP="006B1492">
      <w:pPr>
        <w:textAlignment w:val="top"/>
        <w:rPr>
          <w:rFonts w:ascii="inherit" w:hAnsi="inherit" w:cs="Helvetica"/>
          <w:color w:val="FFFFFF"/>
          <w:sz w:val="20"/>
          <w:szCs w:val="20"/>
        </w:rPr>
      </w:pPr>
      <w:hyperlink r:id="rId12" w:history="1">
        <w:r w:rsidR="006B1492">
          <w:rPr>
            <w:rStyle w:val="a3"/>
            <w:rFonts w:ascii="Arial" w:hAnsi="Arial" w:cs="Arial"/>
            <w:b/>
            <w:bCs/>
            <w:color w:val="FFFFFF"/>
            <w:sz w:val="21"/>
            <w:szCs w:val="21"/>
            <w:bdr w:val="none" w:sz="0" w:space="0" w:color="auto" w:frame="1"/>
          </w:rPr>
          <w:t>О Ловозере</w:t>
        </w:r>
      </w:hyperlink>
    </w:p>
    <w:p w:rsidR="00D719AE" w:rsidRPr="00C45D74" w:rsidRDefault="009639F6" w:rsidP="00C45D74">
      <w:pPr>
        <w:spacing w:line="270" w:lineRule="atLeast"/>
        <w:textAlignment w:val="top"/>
        <w:rPr>
          <w:rFonts w:ascii="inherit" w:hAnsi="inherit" w:cs="Helvetica"/>
          <w:color w:val="FFFFFF"/>
          <w:sz w:val="20"/>
          <w:szCs w:val="20"/>
        </w:rPr>
      </w:pPr>
      <w:r>
        <w:rPr>
          <w:rFonts w:ascii="inherit" w:hAnsi="inherit" w:cs="Helvetica"/>
          <w:color w:val="FFFFFF"/>
          <w:sz w:val="20"/>
          <w:szCs w:val="20"/>
        </w:rPr>
        <w:lastRenderedPageBreak/>
        <w:t>4</w:t>
      </w:r>
    </w:p>
    <w:sectPr w:rsidR="00D719AE" w:rsidRPr="00C45D74" w:rsidSect="0061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6BC"/>
    <w:multiLevelType w:val="multilevel"/>
    <w:tmpl w:val="6E14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8470A"/>
    <w:multiLevelType w:val="hybridMultilevel"/>
    <w:tmpl w:val="D95C5F56"/>
    <w:lvl w:ilvl="0" w:tplc="D9960BE4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972"/>
    <w:multiLevelType w:val="multilevel"/>
    <w:tmpl w:val="23D8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492"/>
    <w:rsid w:val="000171AC"/>
    <w:rsid w:val="0004445B"/>
    <w:rsid w:val="000661A1"/>
    <w:rsid w:val="000A0105"/>
    <w:rsid w:val="000A3896"/>
    <w:rsid w:val="0017291F"/>
    <w:rsid w:val="001874ED"/>
    <w:rsid w:val="00213C6B"/>
    <w:rsid w:val="002A0958"/>
    <w:rsid w:val="00396897"/>
    <w:rsid w:val="003C0A6E"/>
    <w:rsid w:val="003C7A70"/>
    <w:rsid w:val="00417F1C"/>
    <w:rsid w:val="004F2DCC"/>
    <w:rsid w:val="0051707D"/>
    <w:rsid w:val="00625AC0"/>
    <w:rsid w:val="00634A83"/>
    <w:rsid w:val="006664CC"/>
    <w:rsid w:val="006A4E83"/>
    <w:rsid w:val="006B1492"/>
    <w:rsid w:val="006B6B1E"/>
    <w:rsid w:val="00780CAB"/>
    <w:rsid w:val="007A59F6"/>
    <w:rsid w:val="007A7D5B"/>
    <w:rsid w:val="0094551E"/>
    <w:rsid w:val="009639F6"/>
    <w:rsid w:val="009B0F15"/>
    <w:rsid w:val="00A6163A"/>
    <w:rsid w:val="00B512AB"/>
    <w:rsid w:val="00BA344E"/>
    <w:rsid w:val="00C45D74"/>
    <w:rsid w:val="00C63E7E"/>
    <w:rsid w:val="00C972A4"/>
    <w:rsid w:val="00CA48A3"/>
    <w:rsid w:val="00D719AE"/>
    <w:rsid w:val="00DB2DE2"/>
    <w:rsid w:val="00E20B61"/>
    <w:rsid w:val="00F81DA8"/>
    <w:rsid w:val="00F85100"/>
    <w:rsid w:val="00F861FE"/>
    <w:rsid w:val="00FA0084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1492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6B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492"/>
  </w:style>
  <w:style w:type="character" w:customStyle="1" w:styleId="inner">
    <w:name w:val="inner"/>
    <w:basedOn w:val="a0"/>
    <w:rsid w:val="006B1492"/>
  </w:style>
  <w:style w:type="character" w:styleId="a6">
    <w:name w:val="Strong"/>
    <w:basedOn w:val="a0"/>
    <w:qFormat/>
    <w:rsid w:val="006B1492"/>
    <w:rPr>
      <w:b/>
      <w:bCs/>
    </w:rPr>
  </w:style>
  <w:style w:type="character" w:customStyle="1" w:styleId="a5">
    <w:name w:val="Обычный (веб) Знак"/>
    <w:basedOn w:val="a0"/>
    <w:link w:val="a4"/>
    <w:rsid w:val="006B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4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plovozero.ru/?Itemid=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plovozero.ru/" TargetMode="External"/><Relationship Id="rId12" Type="http://schemas.openxmlformats.org/officeDocument/2006/relationships/hyperlink" Target="http://www.admsplovozero.ru/abou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plovozero.ru/struktura-administraci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splovozero.ru/kontaktnaya-informac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plovozero.ru/elektronnye-uslug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1064-F9E7-4914-9904-4BB65432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2016-10-06T00:33:00Z</cp:lastPrinted>
  <dcterms:created xsi:type="dcterms:W3CDTF">2015-01-08T04:27:00Z</dcterms:created>
  <dcterms:modified xsi:type="dcterms:W3CDTF">2016-10-06T00:37:00Z</dcterms:modified>
</cp:coreProperties>
</file>