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A" w:rsidRPr="002E6FAD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15E6A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ИРКУТСКАЯ ОБЛАСТЬ </w:t>
      </w:r>
    </w:p>
    <w:p w:rsidR="00415E6A" w:rsidRPr="002E6FAD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КАЧУГСКИЙ РАЙОН</w:t>
      </w:r>
    </w:p>
    <w:p w:rsidR="00415E6A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БИРЮЛЬ</w:t>
      </w:r>
      <w:r w:rsidRPr="002E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415E6A" w:rsidRPr="002E6FAD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15E6A" w:rsidRPr="00415E6A" w:rsidRDefault="00415E6A" w:rsidP="00415E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№16</w:t>
      </w:r>
    </w:p>
    <w:p w:rsidR="00415E6A" w:rsidRPr="002E6FAD" w:rsidRDefault="00415E6A" w:rsidP="00415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25.03. 2016 г.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ирюлька</w:t>
      </w:r>
      <w:proofErr w:type="spellEnd"/>
    </w:p>
    <w:p w:rsidR="00415E6A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>Об утверждении Положения о порядке использования бюджетных ассигнований резервного фонда</w:t>
      </w:r>
      <w:r w:rsidRPr="00263B84">
        <w:rPr>
          <w:rStyle w:val="apple-converted-space"/>
          <w:color w:val="191919"/>
          <w:sz w:val="28"/>
          <w:szCs w:val="28"/>
        </w:rPr>
        <w:t> </w:t>
      </w:r>
      <w:hyperlink r:id="rId5" w:history="1">
        <w:r w:rsidRPr="00263B84">
          <w:rPr>
            <w:rStyle w:val="a4"/>
            <w:color w:val="1A3200"/>
            <w:sz w:val="28"/>
            <w:szCs w:val="28"/>
            <w:u w:val="none"/>
          </w:rPr>
          <w:t>администрации</w:t>
        </w:r>
      </w:hyperlink>
      <w:r w:rsidRPr="00263B84">
        <w:rPr>
          <w:color w:val="191919"/>
          <w:sz w:val="28"/>
          <w:szCs w:val="28"/>
        </w:rPr>
        <w:t xml:space="preserve"> Бирюльского сельского поселения</w:t>
      </w:r>
      <w:r w:rsidRPr="00263B84">
        <w:rPr>
          <w:color w:val="191919"/>
          <w:sz w:val="28"/>
          <w:szCs w:val="28"/>
        </w:rPr>
        <w:br/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>В соответствии со статьей 81 Бюджетного кодекса Российской Федерации, статьей 9 Положения «О бюджетном процессе в Бирюльском сельском по</w:t>
      </w:r>
      <w:r w:rsidR="00263B84" w:rsidRPr="00263B84">
        <w:rPr>
          <w:color w:val="191919"/>
          <w:sz w:val="28"/>
          <w:szCs w:val="28"/>
        </w:rPr>
        <w:t>селении», утвержденного  р</w:t>
      </w:r>
      <w:r w:rsidRPr="00263B84">
        <w:rPr>
          <w:color w:val="191919"/>
          <w:sz w:val="28"/>
          <w:szCs w:val="28"/>
        </w:rPr>
        <w:t>ешением Думы Бирюльского сельского поселения №</w:t>
      </w:r>
      <w:r w:rsidR="00263B84" w:rsidRPr="00263B84">
        <w:rPr>
          <w:color w:val="191919"/>
          <w:sz w:val="28"/>
          <w:szCs w:val="28"/>
        </w:rPr>
        <w:t>37</w:t>
      </w:r>
      <w:r w:rsidRPr="00263B84">
        <w:rPr>
          <w:color w:val="191919"/>
          <w:sz w:val="28"/>
          <w:szCs w:val="28"/>
        </w:rPr>
        <w:t xml:space="preserve"> от 25.03.2016г. 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>ПОСТАНОВЛЯЮ: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>1.Утвердить прилагаемое Положение о порядке использования бюджетных ассигнований резервного фонда администрации Бирюльского сельского поселения.</w:t>
      </w:r>
      <w:r w:rsidRPr="00263B84">
        <w:rPr>
          <w:color w:val="191919"/>
          <w:sz w:val="28"/>
          <w:szCs w:val="28"/>
        </w:rPr>
        <w:br/>
        <w:t>2. Постановление вступает в силу со дня его официального опубликования.</w:t>
      </w:r>
      <w:r w:rsidRPr="00263B84">
        <w:rPr>
          <w:color w:val="191919"/>
          <w:sz w:val="28"/>
          <w:szCs w:val="28"/>
        </w:rPr>
        <w:br/>
        <w:t xml:space="preserve">4. </w:t>
      </w:r>
      <w:proofErr w:type="gramStart"/>
      <w:r w:rsidRPr="00263B84">
        <w:rPr>
          <w:color w:val="191919"/>
          <w:sz w:val="28"/>
          <w:szCs w:val="28"/>
        </w:rPr>
        <w:t>Контроль за</w:t>
      </w:r>
      <w:proofErr w:type="gramEnd"/>
      <w:r w:rsidRPr="00263B84">
        <w:rPr>
          <w:color w:val="191919"/>
          <w:sz w:val="28"/>
          <w:szCs w:val="28"/>
        </w:rPr>
        <w:t xml:space="preserve"> исполнением Постановления оставляю за собой.</w:t>
      </w:r>
      <w:r w:rsidRPr="00263B84">
        <w:rPr>
          <w:color w:val="191919"/>
          <w:sz w:val="28"/>
          <w:szCs w:val="28"/>
        </w:rPr>
        <w:br/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br/>
        <w:t xml:space="preserve">Глава администрации   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 xml:space="preserve">Бирюльского сельского поселения                      </w:t>
      </w:r>
      <w:r w:rsidR="00263B84">
        <w:rPr>
          <w:color w:val="191919"/>
          <w:sz w:val="28"/>
          <w:szCs w:val="28"/>
        </w:rPr>
        <w:t xml:space="preserve">    </w:t>
      </w:r>
      <w:r w:rsidRPr="00263B84">
        <w:rPr>
          <w:color w:val="191919"/>
          <w:sz w:val="28"/>
          <w:szCs w:val="28"/>
        </w:rPr>
        <w:t xml:space="preserve">             А.Ю. Будревич</w:t>
      </w:r>
      <w:r w:rsidRPr="00263B84">
        <w:rPr>
          <w:color w:val="191919"/>
          <w:sz w:val="28"/>
          <w:szCs w:val="28"/>
        </w:rPr>
        <w:br/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rPr>
          <w:color w:val="191919"/>
          <w:sz w:val="28"/>
          <w:szCs w:val="28"/>
        </w:rPr>
      </w:pPr>
    </w:p>
    <w:p w:rsid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rPr>
          <w:color w:val="191919"/>
          <w:sz w:val="28"/>
          <w:szCs w:val="28"/>
        </w:rPr>
      </w:pPr>
      <w:r w:rsidRPr="00263B84">
        <w:rPr>
          <w:color w:val="191919"/>
          <w:sz w:val="28"/>
          <w:szCs w:val="28"/>
        </w:rPr>
        <w:t xml:space="preserve">                                                                                                                     </w:t>
      </w:r>
      <w:r w:rsidR="00263B84">
        <w:rPr>
          <w:color w:val="191919"/>
          <w:sz w:val="28"/>
          <w:szCs w:val="28"/>
        </w:rPr>
        <w:t xml:space="preserve"> </w:t>
      </w:r>
    </w:p>
    <w:p w:rsidR="00415E6A" w:rsidRPr="00263B84" w:rsidRDefault="00263B84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rPr>
          <w:color w:val="191919"/>
          <w:sz w:val="20"/>
          <w:szCs w:val="20"/>
        </w:rPr>
      </w:pPr>
      <w:r>
        <w:rPr>
          <w:color w:val="191919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415E6A" w:rsidRPr="00263B84">
        <w:rPr>
          <w:color w:val="191919"/>
          <w:sz w:val="20"/>
          <w:szCs w:val="20"/>
        </w:rPr>
        <w:t xml:space="preserve">УТВЕРЖДЕНО 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rPr>
          <w:color w:val="191919"/>
          <w:sz w:val="20"/>
          <w:szCs w:val="20"/>
        </w:rPr>
      </w:pPr>
      <w:r w:rsidRPr="00263B84">
        <w:rPr>
          <w:color w:val="191919"/>
          <w:sz w:val="20"/>
          <w:szCs w:val="20"/>
        </w:rPr>
        <w:t xml:space="preserve">                                                                                                                 </w:t>
      </w:r>
      <w:r w:rsidR="00263B84">
        <w:rPr>
          <w:color w:val="191919"/>
          <w:sz w:val="20"/>
          <w:szCs w:val="20"/>
        </w:rPr>
        <w:t xml:space="preserve">                         </w:t>
      </w:r>
      <w:r w:rsidRPr="00263B84">
        <w:rPr>
          <w:color w:val="191919"/>
          <w:sz w:val="20"/>
          <w:szCs w:val="20"/>
        </w:rPr>
        <w:t xml:space="preserve">    постановлением  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rPr>
          <w:color w:val="191919"/>
          <w:sz w:val="20"/>
          <w:szCs w:val="20"/>
        </w:rPr>
      </w:pPr>
      <w:r w:rsidRPr="00263B84">
        <w:rPr>
          <w:color w:val="191919"/>
          <w:sz w:val="20"/>
          <w:szCs w:val="20"/>
        </w:rPr>
        <w:t xml:space="preserve">                                                                                                           </w:t>
      </w:r>
      <w:r w:rsidR="00263B84">
        <w:rPr>
          <w:color w:val="191919"/>
          <w:sz w:val="20"/>
          <w:szCs w:val="20"/>
        </w:rPr>
        <w:t xml:space="preserve">                             </w:t>
      </w:r>
      <w:r w:rsidRPr="00263B84">
        <w:rPr>
          <w:color w:val="191919"/>
          <w:sz w:val="20"/>
          <w:szCs w:val="20"/>
        </w:rPr>
        <w:t xml:space="preserve"> главы администрации </w:t>
      </w:r>
    </w:p>
    <w:p w:rsidR="00415E6A" w:rsidRPr="00263B84" w:rsidRDefault="00263B84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jc w:val="center"/>
        <w:rPr>
          <w:rStyle w:val="a5"/>
          <w:color w:val="191919"/>
          <w:sz w:val="28"/>
          <w:szCs w:val="28"/>
        </w:rPr>
      </w:pPr>
      <w:r w:rsidRPr="00263B84">
        <w:rPr>
          <w:color w:val="191919"/>
          <w:sz w:val="20"/>
          <w:szCs w:val="20"/>
        </w:rPr>
        <w:t xml:space="preserve">                                                                                                   </w:t>
      </w:r>
      <w:r>
        <w:rPr>
          <w:color w:val="191919"/>
          <w:sz w:val="20"/>
          <w:szCs w:val="20"/>
        </w:rPr>
        <w:t xml:space="preserve">                                     </w:t>
      </w:r>
      <w:bookmarkStart w:id="0" w:name="_GoBack"/>
      <w:bookmarkEnd w:id="0"/>
      <w:r w:rsidRPr="00263B84">
        <w:rPr>
          <w:color w:val="191919"/>
          <w:sz w:val="20"/>
          <w:szCs w:val="20"/>
        </w:rPr>
        <w:t xml:space="preserve">   </w:t>
      </w:r>
      <w:r w:rsidR="00415E6A" w:rsidRPr="00263B84">
        <w:rPr>
          <w:color w:val="191919"/>
          <w:sz w:val="20"/>
          <w:szCs w:val="20"/>
        </w:rPr>
        <w:t xml:space="preserve">от 25.03.2016 N </w:t>
      </w:r>
      <w:r w:rsidRPr="00263B84">
        <w:rPr>
          <w:color w:val="191919"/>
          <w:sz w:val="20"/>
          <w:szCs w:val="20"/>
        </w:rPr>
        <w:t>16</w:t>
      </w:r>
      <w:r w:rsidR="00415E6A" w:rsidRPr="00263B84">
        <w:rPr>
          <w:color w:val="191919"/>
          <w:sz w:val="20"/>
          <w:szCs w:val="20"/>
        </w:rPr>
        <w:br/>
      </w:r>
      <w:r w:rsidR="00415E6A" w:rsidRPr="00263B84">
        <w:rPr>
          <w:color w:val="191919"/>
          <w:sz w:val="28"/>
          <w:szCs w:val="28"/>
        </w:rPr>
        <w:br/>
      </w:r>
      <w:r w:rsidR="00415E6A" w:rsidRPr="00263B84">
        <w:rPr>
          <w:rStyle w:val="a5"/>
          <w:color w:val="191919"/>
          <w:sz w:val="28"/>
          <w:szCs w:val="28"/>
        </w:rPr>
        <w:t>ПОЛОЖЕНИЕ</w:t>
      </w:r>
    </w:p>
    <w:p w:rsidR="00415E6A" w:rsidRPr="00263B84" w:rsidRDefault="00415E6A" w:rsidP="00415E6A">
      <w:pPr>
        <w:pStyle w:val="a3"/>
        <w:shd w:val="clear" w:color="auto" w:fill="FFFFFF"/>
        <w:spacing w:before="0" w:beforeAutospacing="0" w:after="0" w:afterAutospacing="0" w:line="269" w:lineRule="atLeast"/>
        <w:ind w:left="567"/>
        <w:jc w:val="center"/>
        <w:rPr>
          <w:color w:val="191919"/>
          <w:sz w:val="28"/>
          <w:szCs w:val="28"/>
        </w:rPr>
      </w:pPr>
      <w:r w:rsidRPr="00263B84">
        <w:rPr>
          <w:rStyle w:val="a5"/>
          <w:color w:val="191919"/>
          <w:sz w:val="28"/>
          <w:szCs w:val="28"/>
        </w:rPr>
        <w:t>О ПОРЯДКЕ ИСПОЛЬЗОВАНИЯ БЮДЖЕТНЫХ АССИГНОВАНИЙ РЕЗЕРВНОГО ФОНДА АДМИНИСТРАЦИИ БИРЮЛЬСКОГО СЕЛЬСКОГО ПОСЕЛЕНИЯ</w:t>
      </w:r>
      <w:r w:rsidRPr="00263B84">
        <w:rPr>
          <w:rStyle w:val="apple-converted-space"/>
          <w:b/>
          <w:bCs/>
          <w:color w:val="191919"/>
          <w:sz w:val="28"/>
          <w:szCs w:val="28"/>
        </w:rPr>
        <w:t> 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1. ОБЩИЕ ПОЛОЖЕНИЯ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1.1. Настоящий Порядок определяет механизм, основание для выделения и использования бюджетных ассигнований резервного фонда администрации Бирюльского сельского поселения (далее - резервный фонд).</w:t>
      </w:r>
      <w:r w:rsidRPr="00263B84">
        <w:rPr>
          <w:color w:val="191919"/>
          <w:sz w:val="28"/>
          <w:szCs w:val="28"/>
        </w:rPr>
        <w:br/>
        <w:t xml:space="preserve">1.2. </w:t>
      </w:r>
      <w:proofErr w:type="gramStart"/>
      <w:r w:rsidRPr="00263B84">
        <w:rPr>
          <w:color w:val="191919"/>
          <w:sz w:val="28"/>
          <w:szCs w:val="28"/>
        </w:rPr>
        <w:t>Резервный фонд создается в расходной части бюджета Бирюльского сельского поселения (далее - бюджет поселения) в соответствии со статьей 81 Бюджетного кодекса Российской Федерации и статьей 9 Положения "О бюджетном процессе в Бирюльском сельском поселении", утвержденного решением Думы Бирюльского сельского поселения (далее – Дума) от 25.03.2016 года N  "Об утверждении Положения "О бюджетном процессе в Бирюльском сельском поселении".</w:t>
      </w:r>
      <w:r w:rsidRPr="00263B84">
        <w:rPr>
          <w:color w:val="191919"/>
          <w:sz w:val="28"/>
          <w:szCs w:val="28"/>
        </w:rPr>
        <w:br/>
        <w:t>1.3.</w:t>
      </w:r>
      <w:proofErr w:type="gramEnd"/>
      <w:r w:rsidRPr="00263B84">
        <w:rPr>
          <w:color w:val="191919"/>
          <w:sz w:val="28"/>
          <w:szCs w:val="28"/>
        </w:rPr>
        <w:t xml:space="preserve"> </w:t>
      </w:r>
      <w:r w:rsidRPr="00263B84">
        <w:rPr>
          <w:sz w:val="28"/>
          <w:szCs w:val="28"/>
        </w:rPr>
        <w:t>Размер резервного фонда  администрации устанавливается решениями о бюджете и не может превышать 3 процента от общего объема расходов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2. ИСПОЛЬЗОВАНИЕ БЮДЖЕТНЫХ АССИГНОВАНИЙ РЕЗЕРВНОГО ФОНДА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2.1. Средства резервного фонда используются на финансовое обеспечение следующих непредвиденных расходов:</w:t>
      </w:r>
      <w:r w:rsidRPr="00263B84">
        <w:rPr>
          <w:color w:val="191919"/>
          <w:sz w:val="28"/>
          <w:szCs w:val="28"/>
        </w:rPr>
        <w:br/>
        <w:t>проведение мероприятий по предупреждению чрезвычайных ситуаций, проведение аварийно-восстановительных работ по ликвидации последствий стихийных бедствий, противопаводковых мероприятий и других чрезвычайных ситуаций, имевших место в текущем финансовом году;</w:t>
      </w:r>
      <w:r w:rsidRPr="00263B84">
        <w:rPr>
          <w:color w:val="191919"/>
          <w:sz w:val="28"/>
          <w:szCs w:val="28"/>
        </w:rPr>
        <w:br/>
        <w:t>урегулирование непредвиденных экономических ситуаций на территории поселения;</w:t>
      </w:r>
      <w:r w:rsidRPr="00263B84">
        <w:rPr>
          <w:color w:val="191919"/>
          <w:sz w:val="28"/>
          <w:szCs w:val="28"/>
        </w:rPr>
        <w:br/>
        <w:t xml:space="preserve">проведение мероприятий местного значения, носящих незапланированный характер и </w:t>
      </w:r>
      <w:proofErr w:type="gramStart"/>
      <w:r w:rsidRPr="00263B84">
        <w:rPr>
          <w:color w:val="191919"/>
          <w:sz w:val="28"/>
          <w:szCs w:val="28"/>
        </w:rPr>
        <w:t>средства</w:t>
      </w:r>
      <w:proofErr w:type="gramEnd"/>
      <w:r w:rsidRPr="00263B84">
        <w:rPr>
          <w:color w:val="191919"/>
          <w:sz w:val="28"/>
          <w:szCs w:val="28"/>
        </w:rPr>
        <w:t xml:space="preserve"> на проведение которых не были заложены в бюджете на текущий финансовый год;</w:t>
      </w:r>
      <w:r w:rsidRPr="00263B84">
        <w:rPr>
          <w:color w:val="191919"/>
          <w:sz w:val="28"/>
          <w:szCs w:val="28"/>
        </w:rPr>
        <w:br/>
        <w:t>выплата материальной помощи гражданам, пострадавшим от пожара и других стихийных бедствий;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lastRenderedPageBreak/>
        <w:t>уплата государственной пошлины по делам органов местного самоуправления, рассматриваемым в судебных органах, а также выплата денежных сумм по исполнительным документам, вынесенным в отношении органов местного самоуправления.</w:t>
      </w:r>
      <w:r w:rsidRPr="00263B84">
        <w:rPr>
          <w:color w:val="191919"/>
          <w:sz w:val="28"/>
          <w:szCs w:val="28"/>
        </w:rPr>
        <w:br/>
        <w:t>2.2. Недопустимо использование средств резервного фонда в политических целях.</w:t>
      </w:r>
      <w:r w:rsidRPr="00263B84">
        <w:rPr>
          <w:color w:val="191919"/>
          <w:sz w:val="28"/>
          <w:szCs w:val="28"/>
        </w:rPr>
        <w:br/>
        <w:t>2.3. Бюджетные ассигнования резервного фонда выделяются на основании распоряжения главы администрации поселения, в котором указывается сумма и их целевое назначение.</w:t>
      </w:r>
      <w:r w:rsidRPr="00263B84">
        <w:rPr>
          <w:color w:val="191919"/>
          <w:sz w:val="28"/>
          <w:szCs w:val="28"/>
        </w:rPr>
        <w:br/>
        <w:t>2.4. Подготовку проектов распоряжений главы администрации поселения о выделении бюджетных ассигнований резервного фонда с указанием суммы выделяемых средств и их целевого назначения осуществляет финансово-экономический отдел администрации по поручению главы администрации поселения.</w:t>
      </w:r>
      <w:r w:rsidRPr="00263B84">
        <w:rPr>
          <w:color w:val="191919"/>
          <w:sz w:val="28"/>
          <w:szCs w:val="28"/>
        </w:rPr>
        <w:br/>
        <w:t>Проекты распоряжений главы администрации о выделении средств из резервного фонда подлежат обязательному согласованию с Думой Бирюльского сельского поселения.</w:t>
      </w:r>
      <w:r w:rsidRPr="00263B84">
        <w:rPr>
          <w:color w:val="191919"/>
          <w:sz w:val="28"/>
          <w:szCs w:val="28"/>
        </w:rPr>
        <w:br/>
        <w:t>2.5. Бюджетные ассигнования резервного фонда предоставляются на безвозвратной и безвозмездной основе.</w:t>
      </w:r>
      <w:r w:rsidRPr="00263B84">
        <w:rPr>
          <w:color w:val="191919"/>
          <w:sz w:val="28"/>
          <w:szCs w:val="28"/>
        </w:rPr>
        <w:br/>
        <w:t>2.6. Учреждения администрации поселения, в распоряжение которых выделены средства резервного фонда, несут ответственность за целевое использование средств и в месячный срок обязаны представить в управление финансов отчет о целевом использовании средств резервного фонда.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3. УЧЕТ И ПРЕДСТАВЛЕНИЕ ОТЧЕТА ОБ ИСПОЛЬЗОВАНИИ БЮДЖЕТНЫХ АССИГНОВАНИЙ РЕЗЕРВНОГО ФОНДА</w:t>
      </w:r>
      <w:r w:rsidRPr="00263B84">
        <w:rPr>
          <w:color w:val="191919"/>
          <w:sz w:val="28"/>
          <w:szCs w:val="28"/>
        </w:rPr>
        <w:br/>
      </w:r>
      <w:r w:rsidRPr="00263B84">
        <w:rPr>
          <w:color w:val="191919"/>
          <w:sz w:val="28"/>
          <w:szCs w:val="28"/>
        </w:rPr>
        <w:br/>
        <w:t>3.1. Учет использования бюджетных ассигнований резервного фонда осуществляет финансово-экономический отдел администрации поселения.</w:t>
      </w:r>
      <w:r w:rsidRPr="00263B84">
        <w:rPr>
          <w:color w:val="191919"/>
          <w:sz w:val="28"/>
          <w:szCs w:val="28"/>
        </w:rPr>
        <w:br/>
        <w:t>3.2. Отчет об использовании бюджетных ассигнований резервного фонда рассматривается Думой  поселения одновременно с утверждением годового отчета об исполнении бюджета поселения.</w:t>
      </w:r>
    </w:p>
    <w:p w:rsidR="00415E6A" w:rsidRPr="00263B84" w:rsidRDefault="00415E6A" w:rsidP="00415E6A">
      <w:pPr>
        <w:rPr>
          <w:rFonts w:ascii="Times New Roman" w:hAnsi="Times New Roman" w:cs="Times New Roman"/>
          <w:sz w:val="28"/>
          <w:szCs w:val="28"/>
        </w:rPr>
      </w:pPr>
    </w:p>
    <w:p w:rsidR="00286D75" w:rsidRPr="00263B84" w:rsidRDefault="00286D75">
      <w:pPr>
        <w:rPr>
          <w:sz w:val="28"/>
          <w:szCs w:val="28"/>
        </w:rPr>
      </w:pPr>
    </w:p>
    <w:sectPr w:rsidR="00286D75" w:rsidRPr="0026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6"/>
    <w:rsid w:val="00263B84"/>
    <w:rsid w:val="00286D75"/>
    <w:rsid w:val="00415E6A"/>
    <w:rsid w:val="00C6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E6A"/>
  </w:style>
  <w:style w:type="character" w:styleId="a4">
    <w:name w:val="Hyperlink"/>
    <w:basedOn w:val="a0"/>
    <w:uiPriority w:val="99"/>
    <w:semiHidden/>
    <w:unhideWhenUsed/>
    <w:rsid w:val="00415E6A"/>
    <w:rPr>
      <w:color w:val="0000FF"/>
      <w:u w:val="single"/>
    </w:rPr>
  </w:style>
  <w:style w:type="character" w:styleId="a5">
    <w:name w:val="Strong"/>
    <w:basedOn w:val="a0"/>
    <w:uiPriority w:val="22"/>
    <w:qFormat/>
    <w:rsid w:val="00415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5E6A"/>
  </w:style>
  <w:style w:type="character" w:styleId="a4">
    <w:name w:val="Hyperlink"/>
    <w:basedOn w:val="a0"/>
    <w:uiPriority w:val="99"/>
    <w:semiHidden/>
    <w:unhideWhenUsed/>
    <w:rsid w:val="00415E6A"/>
    <w:rPr>
      <w:color w:val="0000FF"/>
      <w:u w:val="single"/>
    </w:rPr>
  </w:style>
  <w:style w:type="character" w:styleId="a5">
    <w:name w:val="Strong"/>
    <w:basedOn w:val="a0"/>
    <w:uiPriority w:val="22"/>
    <w:qFormat/>
    <w:rsid w:val="00415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ra.ru/index.php/administratsiya/obshchij-razdel/naimenovanie-i-struk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2016-03-29T05:51:00Z</cp:lastPrinted>
  <dcterms:created xsi:type="dcterms:W3CDTF">2016-03-24T05:23:00Z</dcterms:created>
  <dcterms:modified xsi:type="dcterms:W3CDTF">2016-03-29T05:54:00Z</dcterms:modified>
</cp:coreProperties>
</file>