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C" w:rsidRDefault="00787D8C" w:rsidP="00787D8C">
      <w:pPr>
        <w:pStyle w:val="news-item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news-date-time"/>
          <w:rFonts w:ascii="Verdana" w:hAnsi="Verdana"/>
          <w:b/>
          <w:bCs/>
          <w:color w:val="999999"/>
          <w:sz w:val="18"/>
          <w:szCs w:val="18"/>
        </w:rPr>
        <w:t>04.01.2024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Verdana" w:hAnsi="Verdana"/>
            <w:b/>
            <w:bCs/>
            <w:color w:val="336699"/>
            <w:sz w:val="18"/>
            <w:szCs w:val="18"/>
          </w:rPr>
          <w:t>Оперативная обстановка с пожарами в жилом секторе</w:t>
        </w:r>
      </w:hyperlink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состоянию на 08.00 час. 4 января 2024 года в регионе произошло 6 пожаров. Администрация района предупреждает, будьте осторожны с огнем. Пожар лучше предупредить, чем предотвратить.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Новогодние выходные продолжаются. Если вы решили встретить Новый год в гостях, дома обязательно выключите из сети электроприборы, не оставляйте без присмотра топящиеся печи. Особенно не доверяйте смотреть за топкой детям. Закройте окна и форточки, чтобы предотвратить попадание в помещение пиротехнических изделий.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Самый лучший защитник, предупреждающий о пожаре – это автономный дымовой пожарный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извещатель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Стоит недорого, просто установить, реагирует даже на незначительное задымление. Если батарейка подсела, дает об этом знать характерным сигналом. Подсевшую крону легко заменить. Тревожный звук издает очень громко, предупредит о беде даже </w:t>
      </w:r>
      <w:proofErr w:type="gramStart"/>
      <w:r>
        <w:rPr>
          <w:rFonts w:ascii="Verdana" w:hAnsi="Verdana"/>
          <w:color w:val="000000"/>
          <w:sz w:val="18"/>
          <w:szCs w:val="18"/>
        </w:rPr>
        <w:t>спящего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Есть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извещатели</w:t>
      </w:r>
      <w:proofErr w:type="spellEnd"/>
      <w:r>
        <w:rPr>
          <w:rFonts w:ascii="Verdana" w:hAnsi="Verdana"/>
          <w:color w:val="000000"/>
          <w:sz w:val="18"/>
          <w:szCs w:val="18"/>
        </w:rPr>
        <w:t>, которые передают сигнал тревоги на сотовый телефон.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возникновения пожара немедленно сообщите об этом в пожарную часть по телефону 01 или сотового оператора 112. Даже если открытого огня не видно, но присутствует задымление. Затем эвакуируйте всех из помещения в безопасное место, отключите электричество в помещении и попробуйте потушить возгорание самостоятельно. Используйте для этого подручные средства – землю из цветочных горшков, плотную, тяжелую ткань. При наличии огнетушителя обязательно воспользуйтесь им.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Встретьте пожарных, кратко опишите им ситуацию, проведите в помещение, где случился пожар!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Уважаемые жители и гости </w:t>
      </w:r>
      <w:proofErr w:type="spellStart"/>
      <w:r>
        <w:rPr>
          <w:rFonts w:ascii="Verdana" w:hAnsi="Verdana"/>
          <w:color w:val="000000"/>
          <w:sz w:val="18"/>
          <w:szCs w:val="18"/>
        </w:rPr>
        <w:t>Качугского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района!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Берегите себя и своих близких!</w:t>
      </w:r>
    </w:p>
    <w:p w:rsidR="00787D8C" w:rsidRDefault="00787D8C" w:rsidP="00787D8C">
      <w:pPr>
        <w:pStyle w:val="a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Особенно уделяйте повышенное внимание детям! Не оставляйте их без присмотра!</w:t>
      </w:r>
    </w:p>
    <w:p w:rsidR="004B55E9" w:rsidRDefault="00787D8C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F2"/>
    <w:rsid w:val="00787D8C"/>
    <w:rsid w:val="009478F2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78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87D8C"/>
  </w:style>
  <w:style w:type="character" w:styleId="a3">
    <w:name w:val="Hyperlink"/>
    <w:basedOn w:val="a0"/>
    <w:uiPriority w:val="99"/>
    <w:semiHidden/>
    <w:unhideWhenUsed/>
    <w:rsid w:val="00787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78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87D8C"/>
  </w:style>
  <w:style w:type="character" w:styleId="a3">
    <w:name w:val="Hyperlink"/>
    <w:basedOn w:val="a0"/>
    <w:uiPriority w:val="99"/>
    <w:semiHidden/>
    <w:unhideWhenUsed/>
    <w:rsid w:val="00787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chug.irkmo.ru/?ELEMENT_ID=162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2024-01-05T03:42:00Z</dcterms:created>
  <dcterms:modified xsi:type="dcterms:W3CDTF">2024-01-05T03:42:00Z</dcterms:modified>
</cp:coreProperties>
</file>