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D5" w:rsidRPr="003643DB" w:rsidRDefault="009D71D5" w:rsidP="009D71D5">
      <w:pPr>
        <w:tabs>
          <w:tab w:val="left" w:pos="510"/>
          <w:tab w:val="center" w:pos="4677"/>
        </w:tabs>
        <w:jc w:val="center"/>
        <w:rPr>
          <w:b/>
        </w:rPr>
      </w:pPr>
      <w:r w:rsidRPr="003643DB">
        <w:rPr>
          <w:b/>
        </w:rPr>
        <w:t>РОССИЙСКАЯ ФЕДЕРАЦИЯ</w:t>
      </w:r>
    </w:p>
    <w:p w:rsidR="009D71D5" w:rsidRPr="003643DB" w:rsidRDefault="009D71D5" w:rsidP="009D71D5">
      <w:pPr>
        <w:jc w:val="center"/>
        <w:rPr>
          <w:b/>
        </w:rPr>
      </w:pPr>
      <w:r w:rsidRPr="003643DB">
        <w:rPr>
          <w:b/>
        </w:rPr>
        <w:t>ИРКУТСКАЯ ОБЛАСТЬ</w:t>
      </w:r>
    </w:p>
    <w:p w:rsidR="009D71D5" w:rsidRPr="003643DB" w:rsidRDefault="009D71D5" w:rsidP="009D71D5">
      <w:pPr>
        <w:jc w:val="center"/>
        <w:rPr>
          <w:b/>
        </w:rPr>
      </w:pPr>
      <w:r w:rsidRPr="003643DB">
        <w:rPr>
          <w:b/>
        </w:rPr>
        <w:t>КАЧУГСКИЙ МУНИЦИПАЛЬНЫЙ РАЙОН</w:t>
      </w:r>
    </w:p>
    <w:p w:rsidR="009D71D5" w:rsidRPr="003643DB" w:rsidRDefault="009D71D5" w:rsidP="009D71D5">
      <w:pPr>
        <w:jc w:val="center"/>
        <w:rPr>
          <w:b/>
        </w:rPr>
      </w:pPr>
      <w:r w:rsidRPr="003643DB">
        <w:rPr>
          <w:b/>
        </w:rPr>
        <w:t>БИРЮЛЬСКОЕ  МУНИЦИПАЛЬНОЕ ОБРАЗОВАНИЕ</w:t>
      </w:r>
    </w:p>
    <w:p w:rsidR="009D71D5" w:rsidRPr="003643DB" w:rsidRDefault="009D71D5" w:rsidP="009D71D5">
      <w:pPr>
        <w:jc w:val="center"/>
        <w:rPr>
          <w:b/>
        </w:rPr>
      </w:pPr>
      <w:r w:rsidRPr="003643DB">
        <w:rPr>
          <w:b/>
        </w:rPr>
        <w:t>ДУМА БИРЮЛЬСКОГО МУНИЦИПАЛЬНОГО ОБРАЗОВАНИЯ</w:t>
      </w:r>
    </w:p>
    <w:p w:rsidR="009D71D5" w:rsidRPr="003643DB" w:rsidRDefault="009D71D5" w:rsidP="009D71D5">
      <w:pPr>
        <w:jc w:val="center"/>
        <w:rPr>
          <w:b/>
        </w:rPr>
      </w:pPr>
      <w:r>
        <w:rPr>
          <w:b/>
        </w:rPr>
        <w:t>(ЧЕТВЕРТО</w:t>
      </w:r>
      <w:r w:rsidRPr="003643DB">
        <w:rPr>
          <w:b/>
        </w:rPr>
        <w:t>ГО СОЗЫВА)</w:t>
      </w:r>
    </w:p>
    <w:p w:rsidR="009D71D5" w:rsidRPr="003643DB" w:rsidRDefault="009D71D5" w:rsidP="009D71D5">
      <w:pPr>
        <w:jc w:val="center"/>
        <w:rPr>
          <w:b/>
        </w:rPr>
      </w:pPr>
    </w:p>
    <w:p w:rsidR="009D71D5" w:rsidRPr="003643DB" w:rsidRDefault="009D71D5" w:rsidP="009D71D5">
      <w:pPr>
        <w:jc w:val="center"/>
        <w:rPr>
          <w:b/>
        </w:rPr>
      </w:pPr>
      <w:r w:rsidRPr="003643DB">
        <w:rPr>
          <w:b/>
        </w:rPr>
        <w:t>РЕШЕНИЕ</w:t>
      </w:r>
      <w:r w:rsidR="006572FF">
        <w:rPr>
          <w:b/>
        </w:rPr>
        <w:t>- № 32</w:t>
      </w:r>
    </w:p>
    <w:p w:rsidR="009D71D5" w:rsidRPr="003643DB" w:rsidRDefault="009D71D5" w:rsidP="009D71D5">
      <w:pPr>
        <w:rPr>
          <w:b/>
        </w:rPr>
      </w:pPr>
    </w:p>
    <w:p w:rsidR="009D71D5" w:rsidRPr="003643DB" w:rsidRDefault="009D71D5" w:rsidP="009D71D5">
      <w:pPr>
        <w:jc w:val="center"/>
        <w:rPr>
          <w:b/>
          <w:i/>
        </w:rPr>
      </w:pPr>
      <w:r w:rsidRPr="003643DB">
        <w:rPr>
          <w:b/>
          <w:i/>
        </w:rPr>
        <w:t>«Об упорядочении оплаты труда выборных должностных лиц местного самоуправления, осуществляющих свои полномочия на постоянной основе в Бирюльском муниципальном образовании»</w:t>
      </w:r>
    </w:p>
    <w:p w:rsidR="009D71D5" w:rsidRPr="003643DB" w:rsidRDefault="0002299A" w:rsidP="009D71D5">
      <w:pPr>
        <w:rPr>
          <w:b/>
        </w:rPr>
      </w:pPr>
      <w:r>
        <w:rPr>
          <w:b/>
        </w:rPr>
        <w:t>от  08</w:t>
      </w:r>
      <w:r w:rsidR="009D71D5">
        <w:rPr>
          <w:b/>
        </w:rPr>
        <w:t>. 02 2016</w:t>
      </w:r>
      <w:r w:rsidR="009D71D5" w:rsidRPr="003643DB">
        <w:rPr>
          <w:b/>
        </w:rPr>
        <w:t xml:space="preserve"> г.                                                                                          </w:t>
      </w:r>
      <w:proofErr w:type="gramStart"/>
      <w:r w:rsidR="009D71D5" w:rsidRPr="003643DB">
        <w:rPr>
          <w:b/>
        </w:rPr>
        <w:t>с</w:t>
      </w:r>
      <w:proofErr w:type="gramEnd"/>
      <w:r w:rsidR="009D71D5" w:rsidRPr="003643DB">
        <w:rPr>
          <w:b/>
        </w:rPr>
        <w:t xml:space="preserve">. Бирюлька </w:t>
      </w:r>
    </w:p>
    <w:p w:rsidR="009D71D5" w:rsidRDefault="009D71D5" w:rsidP="009D71D5">
      <w:pPr>
        <w:rPr>
          <w:b/>
        </w:rPr>
      </w:pPr>
    </w:p>
    <w:p w:rsidR="009D71D5" w:rsidRPr="003643DB" w:rsidRDefault="009D71D5" w:rsidP="009D71D5">
      <w:pPr>
        <w:ind w:firstLine="567"/>
        <w:jc w:val="both"/>
        <w:rPr>
          <w:b/>
        </w:rPr>
      </w:pPr>
      <w:proofErr w:type="gramStart"/>
      <w:r w:rsidRPr="003643DB">
        <w:t>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w:t>
      </w:r>
      <w:r>
        <w:t>м</w:t>
      </w:r>
      <w:r w:rsidRPr="003643DB">
        <w:t xml:space="preserve">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Иркутской области», Уставом Бирюльского муниципального образования Дума Бирюльского сельского поселения</w:t>
      </w:r>
      <w:r w:rsidRPr="003643DB">
        <w:rPr>
          <w:b/>
        </w:rPr>
        <w:t xml:space="preserve"> </w:t>
      </w:r>
      <w:bookmarkStart w:id="0" w:name="_GoBack"/>
      <w:bookmarkEnd w:id="0"/>
      <w:proofErr w:type="gramEnd"/>
    </w:p>
    <w:p w:rsidR="009D71D5" w:rsidRPr="003643DB" w:rsidRDefault="009D71D5" w:rsidP="009D71D5">
      <w:pPr>
        <w:rPr>
          <w:b/>
        </w:rPr>
      </w:pPr>
    </w:p>
    <w:p w:rsidR="009D71D5" w:rsidRDefault="009D71D5" w:rsidP="009D71D5">
      <w:pPr>
        <w:rPr>
          <w:b/>
        </w:rPr>
      </w:pPr>
      <w:r w:rsidRPr="003643DB">
        <w:rPr>
          <w:b/>
        </w:rPr>
        <w:t>РЕШИЛА:</w:t>
      </w:r>
    </w:p>
    <w:p w:rsidR="009D71D5" w:rsidRPr="003643DB" w:rsidRDefault="009D71D5" w:rsidP="009D71D5"/>
    <w:p w:rsidR="009D71D5" w:rsidRPr="003643DB" w:rsidRDefault="009D71D5" w:rsidP="009D71D5">
      <w:pPr>
        <w:ind w:left="284" w:firstLine="283"/>
        <w:jc w:val="both"/>
      </w:pPr>
      <w:r w:rsidRPr="003643DB">
        <w:t xml:space="preserve">1. </w:t>
      </w:r>
      <w:r w:rsidR="007D41FE" w:rsidRPr="00E3043A">
        <w:t>С 01.01</w:t>
      </w:r>
      <w:r w:rsidR="00B11D81" w:rsidRPr="00E3043A">
        <w:t>.</w:t>
      </w:r>
      <w:r w:rsidRPr="00E3043A">
        <w:t>2016</w:t>
      </w:r>
      <w:r w:rsidR="002F7738" w:rsidRPr="00E3043A">
        <w:t xml:space="preserve"> г. </w:t>
      </w:r>
      <w:r w:rsidR="002F7738">
        <w:t>упорядоч</w:t>
      </w:r>
      <w:r w:rsidRPr="003643DB">
        <w:t>ить оплату труда выборному должностному лицу местного самоуправления Главе Бирюльского муниципального образования:</w:t>
      </w:r>
    </w:p>
    <w:p w:rsidR="009D71D5" w:rsidRDefault="009D71D5" w:rsidP="009D71D5">
      <w:pPr>
        <w:numPr>
          <w:ilvl w:val="0"/>
          <w:numId w:val="1"/>
        </w:numPr>
        <w:jc w:val="both"/>
      </w:pPr>
      <w:r w:rsidRPr="003643DB">
        <w:t xml:space="preserve">должностной оклад </w:t>
      </w:r>
      <w:r>
        <w:t xml:space="preserve">– </w:t>
      </w:r>
      <w:r w:rsidRPr="003643DB">
        <w:t>3</w:t>
      </w:r>
      <w:r>
        <w:t xml:space="preserve"> </w:t>
      </w:r>
      <w:r w:rsidRPr="003643DB">
        <w:t>542,00</w:t>
      </w:r>
      <w:r>
        <w:t xml:space="preserve"> рубля</w:t>
      </w:r>
      <w:r w:rsidRPr="003643DB">
        <w:t xml:space="preserve">;   </w:t>
      </w:r>
    </w:p>
    <w:p w:rsidR="009D71D5" w:rsidRDefault="009D71D5" w:rsidP="009D71D5">
      <w:pPr>
        <w:numPr>
          <w:ilvl w:val="0"/>
          <w:numId w:val="1"/>
        </w:numPr>
        <w:jc w:val="both"/>
      </w:pPr>
      <w:r w:rsidRPr="003643DB">
        <w:t>надбавку за выслугу лет в размере 30% от должностного оклада;</w:t>
      </w:r>
    </w:p>
    <w:p w:rsidR="009D71D5" w:rsidRPr="00B11D81" w:rsidRDefault="009D71D5" w:rsidP="009D71D5">
      <w:pPr>
        <w:numPr>
          <w:ilvl w:val="0"/>
          <w:numId w:val="1"/>
        </w:numPr>
        <w:jc w:val="both"/>
      </w:pPr>
      <w:r w:rsidRPr="00B11D81">
        <w:t>надбавку за работу со сведениями, составляющими государственную тайну в размере 10% должностного оклада;</w:t>
      </w:r>
    </w:p>
    <w:p w:rsidR="009D71D5" w:rsidRDefault="009D71D5" w:rsidP="009D71D5">
      <w:pPr>
        <w:numPr>
          <w:ilvl w:val="0"/>
          <w:numId w:val="1"/>
        </w:numPr>
        <w:jc w:val="both"/>
      </w:pPr>
      <w:r w:rsidRPr="003643DB">
        <w:t xml:space="preserve">ежемесячное денежное поощрение в размере </w:t>
      </w:r>
      <w:r w:rsidR="0002299A">
        <w:t>5,4</w:t>
      </w:r>
      <w:r w:rsidRPr="003643DB">
        <w:t xml:space="preserve"> </w:t>
      </w:r>
      <w:r w:rsidR="00E3043A">
        <w:t>должностного</w:t>
      </w:r>
      <w:r w:rsidR="007D41FE">
        <w:t xml:space="preserve"> оклада</w:t>
      </w:r>
      <w:r w:rsidRPr="00B11D81">
        <w:t>;</w:t>
      </w:r>
    </w:p>
    <w:p w:rsidR="009D71D5" w:rsidRDefault="009D71D5" w:rsidP="009D71D5">
      <w:pPr>
        <w:numPr>
          <w:ilvl w:val="0"/>
          <w:numId w:val="1"/>
        </w:numPr>
        <w:jc w:val="both"/>
      </w:pPr>
      <w:r w:rsidRPr="003643DB">
        <w:t>единовременную выплату к отпуску в размере должностного оклада, надбавки за выслугу лет;</w:t>
      </w:r>
    </w:p>
    <w:p w:rsidR="009D71D5" w:rsidRPr="003643DB" w:rsidRDefault="009D71D5" w:rsidP="009D71D5">
      <w:pPr>
        <w:numPr>
          <w:ilvl w:val="0"/>
          <w:numId w:val="1"/>
        </w:numPr>
        <w:jc w:val="both"/>
      </w:pPr>
      <w:r w:rsidRPr="003643DB">
        <w:t>материальную помощь в размере 2 окладов.</w:t>
      </w:r>
    </w:p>
    <w:p w:rsidR="009D71D5" w:rsidRPr="003643DB" w:rsidRDefault="009D71D5" w:rsidP="009D71D5">
      <w:pPr>
        <w:ind w:left="284" w:firstLine="283"/>
        <w:jc w:val="both"/>
      </w:pPr>
      <w:r w:rsidRPr="003643DB">
        <w:t>2. Решение Думы Бирюльск</w:t>
      </w:r>
      <w:r>
        <w:t>ого муниципального образования от 27.12</w:t>
      </w:r>
      <w:r w:rsidRPr="003643DB">
        <w:t>.2012</w:t>
      </w:r>
      <w:r>
        <w:t xml:space="preserve"> </w:t>
      </w:r>
      <w:r w:rsidRPr="003643DB">
        <w:t xml:space="preserve">г. </w:t>
      </w:r>
      <w:r>
        <w:t xml:space="preserve">№ 97 </w:t>
      </w:r>
      <w:r w:rsidRPr="003643DB">
        <w:t>«Об упорядочении оплаты труда выборных должностных лиц местного самоуправления, осуществляющих свои полномочия на постоянной основе в Бирюльском муниципальном образовании»</w:t>
      </w:r>
      <w:r>
        <w:t xml:space="preserve"> </w:t>
      </w:r>
      <w:r w:rsidRPr="003643DB">
        <w:t xml:space="preserve"> считать утратившим силу.</w:t>
      </w:r>
    </w:p>
    <w:p w:rsidR="009D71D5" w:rsidRPr="003643DB" w:rsidRDefault="009D71D5" w:rsidP="009D71D5">
      <w:pPr>
        <w:ind w:left="284" w:firstLine="283"/>
        <w:jc w:val="both"/>
      </w:pPr>
      <w:r>
        <w:t>3</w:t>
      </w:r>
      <w:r w:rsidRPr="003643DB">
        <w:t>. Настоящее решение опубликовать в печатном органе «Вести Бирюльки».</w:t>
      </w:r>
    </w:p>
    <w:p w:rsidR="009D71D5" w:rsidRDefault="009D71D5" w:rsidP="009D71D5"/>
    <w:p w:rsidR="00B04A09" w:rsidRDefault="00B04A09" w:rsidP="009D71D5"/>
    <w:p w:rsidR="00B04A09" w:rsidRPr="003643DB" w:rsidRDefault="00B04A09" w:rsidP="009D71D5"/>
    <w:p w:rsidR="002177FD" w:rsidRDefault="009D71D5" w:rsidP="009D71D5">
      <w:r w:rsidRPr="003643DB">
        <w:t xml:space="preserve">   </w:t>
      </w:r>
      <w:r w:rsidR="002177FD">
        <w:t xml:space="preserve">             Глава </w:t>
      </w:r>
      <w:r w:rsidRPr="003643DB">
        <w:t>Бирюльского</w:t>
      </w:r>
    </w:p>
    <w:p w:rsidR="009D71D5" w:rsidRPr="003643DB" w:rsidRDefault="002177FD" w:rsidP="009D71D5">
      <w:r>
        <w:t xml:space="preserve">                муниципального образования:</w:t>
      </w:r>
      <w:r w:rsidR="009D71D5" w:rsidRPr="003643DB">
        <w:t xml:space="preserve">                                                         </w:t>
      </w:r>
      <w:r w:rsidR="009D71D5">
        <w:t xml:space="preserve">  Будревич А.Ю.</w:t>
      </w:r>
    </w:p>
    <w:p w:rsidR="009D71D5" w:rsidRPr="003643DB" w:rsidRDefault="002177FD" w:rsidP="009D71D5">
      <w:r>
        <w:t xml:space="preserve">                Председатель Думы</w:t>
      </w:r>
    </w:p>
    <w:p w:rsidR="00531CC4" w:rsidRDefault="00531CC4"/>
    <w:sectPr w:rsidR="00531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B405A"/>
    <w:multiLevelType w:val="hybridMultilevel"/>
    <w:tmpl w:val="FAF420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A"/>
    <w:rsid w:val="0002299A"/>
    <w:rsid w:val="002177FD"/>
    <w:rsid w:val="002F7738"/>
    <w:rsid w:val="00531CC4"/>
    <w:rsid w:val="006572FF"/>
    <w:rsid w:val="0067028F"/>
    <w:rsid w:val="006D019A"/>
    <w:rsid w:val="007D41FE"/>
    <w:rsid w:val="009D71D5"/>
    <w:rsid w:val="00A22C7F"/>
    <w:rsid w:val="00B04A09"/>
    <w:rsid w:val="00B11D81"/>
    <w:rsid w:val="00E3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1FE"/>
    <w:rPr>
      <w:rFonts w:ascii="Tahoma" w:hAnsi="Tahoma" w:cs="Tahoma"/>
      <w:sz w:val="16"/>
      <w:szCs w:val="16"/>
    </w:rPr>
  </w:style>
  <w:style w:type="character" w:customStyle="1" w:styleId="a4">
    <w:name w:val="Текст выноски Знак"/>
    <w:basedOn w:val="a0"/>
    <w:link w:val="a3"/>
    <w:uiPriority w:val="99"/>
    <w:semiHidden/>
    <w:rsid w:val="007D41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1FE"/>
    <w:rPr>
      <w:rFonts w:ascii="Tahoma" w:hAnsi="Tahoma" w:cs="Tahoma"/>
      <w:sz w:val="16"/>
      <w:szCs w:val="16"/>
    </w:rPr>
  </w:style>
  <w:style w:type="character" w:customStyle="1" w:styleId="a4">
    <w:name w:val="Текст выноски Знак"/>
    <w:basedOn w:val="a0"/>
    <w:link w:val="a3"/>
    <w:uiPriority w:val="99"/>
    <w:semiHidden/>
    <w:rsid w:val="007D41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2016-02-08T06:03:00Z</cp:lastPrinted>
  <dcterms:created xsi:type="dcterms:W3CDTF">2016-02-02T12:05:00Z</dcterms:created>
  <dcterms:modified xsi:type="dcterms:W3CDTF">2016-02-09T12:08:00Z</dcterms:modified>
</cp:coreProperties>
</file>