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31" w:rsidRDefault="004B626B" w:rsidP="00BF51C4">
      <w:pPr>
        <w:spacing w:after="0" w:line="240" w:lineRule="auto"/>
        <w:jc w:val="center"/>
        <w:rPr>
          <w:rFonts w:ascii="Arial" w:eastAsia="Calibri" w:hAnsi="Arial" w:cs="Arial"/>
          <w:b/>
          <w:sz w:val="32"/>
          <w:szCs w:val="32"/>
        </w:rPr>
      </w:pPr>
      <w:r>
        <w:rPr>
          <w:rFonts w:ascii="Arial" w:eastAsia="Calibri" w:hAnsi="Arial" w:cs="Arial"/>
          <w:b/>
          <w:sz w:val="32"/>
          <w:szCs w:val="32"/>
        </w:rPr>
        <w:t>12.11</w:t>
      </w:r>
      <w:r w:rsidR="00BF51C4" w:rsidRPr="00BF51C4">
        <w:rPr>
          <w:rFonts w:ascii="Arial" w:eastAsia="Calibri" w:hAnsi="Arial" w:cs="Arial"/>
          <w:b/>
          <w:sz w:val="32"/>
          <w:szCs w:val="32"/>
        </w:rPr>
        <w:t>.2021 г</w:t>
      </w:r>
      <w:r w:rsidR="00BF51C4">
        <w:rPr>
          <w:rFonts w:ascii="Arial" w:eastAsia="Calibri" w:hAnsi="Arial" w:cs="Arial"/>
          <w:b/>
          <w:sz w:val="32"/>
          <w:szCs w:val="32"/>
        </w:rPr>
        <w:t>. №</w:t>
      </w:r>
      <w:r w:rsidR="00E84E67">
        <w:rPr>
          <w:rFonts w:ascii="Arial" w:eastAsia="Calibri" w:hAnsi="Arial" w:cs="Arial"/>
          <w:b/>
          <w:sz w:val="32"/>
          <w:szCs w:val="32"/>
        </w:rPr>
        <w:t>73</w:t>
      </w:r>
      <w:r w:rsidR="00BF51C4">
        <w:rPr>
          <w:rFonts w:ascii="Arial" w:eastAsia="Calibri" w:hAnsi="Arial" w:cs="Arial"/>
          <w:b/>
          <w:sz w:val="32"/>
          <w:szCs w:val="32"/>
        </w:rPr>
        <w:t xml:space="preserve"> </w:t>
      </w:r>
    </w:p>
    <w:p w:rsidR="00BF51C4" w:rsidRPr="00BF51C4" w:rsidRDefault="00BF51C4" w:rsidP="00BF51C4">
      <w:pPr>
        <w:spacing w:after="0" w:line="240" w:lineRule="auto"/>
        <w:jc w:val="center"/>
        <w:rPr>
          <w:rFonts w:ascii="Arial" w:eastAsia="Calibri" w:hAnsi="Arial" w:cs="Arial"/>
          <w:b/>
          <w:sz w:val="32"/>
          <w:szCs w:val="32"/>
        </w:rPr>
      </w:pPr>
      <w:r w:rsidRPr="00BF51C4">
        <w:rPr>
          <w:rFonts w:ascii="Arial" w:eastAsia="Calibri" w:hAnsi="Arial" w:cs="Arial"/>
          <w:b/>
          <w:sz w:val="32"/>
          <w:szCs w:val="32"/>
        </w:rPr>
        <w:t>РОССИЙСКАЯ ФЕДЕРАЦИЯ</w:t>
      </w:r>
    </w:p>
    <w:p w:rsidR="00BF51C4" w:rsidRPr="00BF51C4" w:rsidRDefault="00BF51C4" w:rsidP="00BF51C4">
      <w:pPr>
        <w:spacing w:after="0" w:line="240" w:lineRule="auto"/>
        <w:jc w:val="center"/>
        <w:rPr>
          <w:rFonts w:ascii="Arial" w:eastAsia="Calibri" w:hAnsi="Arial" w:cs="Arial"/>
          <w:b/>
          <w:sz w:val="32"/>
          <w:szCs w:val="32"/>
        </w:rPr>
      </w:pPr>
      <w:r w:rsidRPr="00BF51C4">
        <w:rPr>
          <w:rFonts w:ascii="Arial" w:eastAsia="Calibri" w:hAnsi="Arial" w:cs="Arial"/>
          <w:b/>
          <w:sz w:val="32"/>
          <w:szCs w:val="32"/>
        </w:rPr>
        <w:t>ИРКУТСКАЯ ОБЛАСТЬ</w:t>
      </w:r>
    </w:p>
    <w:p w:rsidR="00BF51C4" w:rsidRPr="00BF51C4" w:rsidRDefault="00BF51C4" w:rsidP="00BF51C4">
      <w:pPr>
        <w:spacing w:after="0" w:line="240" w:lineRule="auto"/>
        <w:jc w:val="center"/>
        <w:rPr>
          <w:rFonts w:ascii="Arial" w:eastAsia="Calibri" w:hAnsi="Arial" w:cs="Arial"/>
          <w:b/>
          <w:sz w:val="32"/>
          <w:szCs w:val="32"/>
        </w:rPr>
      </w:pPr>
      <w:r w:rsidRPr="00BF51C4">
        <w:rPr>
          <w:rFonts w:ascii="Arial" w:eastAsia="Calibri" w:hAnsi="Arial" w:cs="Arial"/>
          <w:b/>
          <w:sz w:val="32"/>
          <w:szCs w:val="32"/>
        </w:rPr>
        <w:t>КАЧУГСКИЙ РАЙОН</w:t>
      </w:r>
    </w:p>
    <w:p w:rsidR="00BF51C4" w:rsidRPr="00BF51C4" w:rsidRDefault="00BF51C4" w:rsidP="00BF51C4">
      <w:pPr>
        <w:spacing w:after="0" w:line="240" w:lineRule="auto"/>
        <w:jc w:val="center"/>
        <w:rPr>
          <w:rFonts w:ascii="Arial" w:eastAsia="Calibri" w:hAnsi="Arial" w:cs="Arial"/>
          <w:b/>
          <w:sz w:val="32"/>
          <w:szCs w:val="32"/>
        </w:rPr>
      </w:pPr>
      <w:r w:rsidRPr="00BF51C4">
        <w:rPr>
          <w:rFonts w:ascii="Arial" w:eastAsia="Calibri" w:hAnsi="Arial" w:cs="Arial"/>
          <w:b/>
          <w:sz w:val="32"/>
          <w:szCs w:val="32"/>
        </w:rPr>
        <w:t>БИРЮЛЬСКОЕ СЕЛЬСКОЕ ПОСЕЛЕНИЕ</w:t>
      </w:r>
    </w:p>
    <w:p w:rsidR="00BF51C4" w:rsidRPr="00BF51C4" w:rsidRDefault="00BF51C4" w:rsidP="00BF51C4">
      <w:pPr>
        <w:spacing w:after="0" w:line="240" w:lineRule="auto"/>
        <w:jc w:val="center"/>
        <w:rPr>
          <w:rFonts w:ascii="Arial" w:eastAsia="Calibri" w:hAnsi="Arial" w:cs="Arial"/>
          <w:b/>
          <w:sz w:val="32"/>
          <w:szCs w:val="32"/>
        </w:rPr>
      </w:pPr>
      <w:r w:rsidRPr="00BF51C4">
        <w:rPr>
          <w:rFonts w:ascii="Arial" w:eastAsia="Calibri" w:hAnsi="Arial" w:cs="Arial"/>
          <w:b/>
          <w:sz w:val="32"/>
          <w:szCs w:val="32"/>
        </w:rPr>
        <w:t>ДУМА</w:t>
      </w:r>
    </w:p>
    <w:p w:rsidR="00BF51C4" w:rsidRPr="00BF51C4" w:rsidRDefault="00BF51C4" w:rsidP="00BF51C4">
      <w:pPr>
        <w:spacing w:after="0" w:line="240" w:lineRule="auto"/>
        <w:jc w:val="center"/>
        <w:rPr>
          <w:rFonts w:ascii="Arial" w:eastAsia="Calibri" w:hAnsi="Arial" w:cs="Arial"/>
          <w:b/>
          <w:sz w:val="32"/>
          <w:szCs w:val="32"/>
        </w:rPr>
      </w:pPr>
      <w:r w:rsidRPr="00BF51C4">
        <w:rPr>
          <w:rFonts w:ascii="Arial" w:eastAsia="Calibri" w:hAnsi="Arial" w:cs="Arial"/>
          <w:b/>
          <w:sz w:val="32"/>
          <w:szCs w:val="32"/>
        </w:rPr>
        <w:t xml:space="preserve">РЕШЕНИЕ </w:t>
      </w:r>
    </w:p>
    <w:p w:rsidR="007C2891" w:rsidRPr="007C2891" w:rsidRDefault="007C2891" w:rsidP="00ED2C3F">
      <w:pPr>
        <w:spacing w:after="0" w:line="256" w:lineRule="auto"/>
        <w:jc w:val="center"/>
        <w:rPr>
          <w:rFonts w:ascii="Arial" w:eastAsia="Times New Roman" w:hAnsi="Arial" w:cs="Arial"/>
          <w:b/>
          <w:bCs/>
          <w:color w:val="000000"/>
          <w:sz w:val="24"/>
          <w:szCs w:val="24"/>
          <w:lang w:eastAsia="ru-RU"/>
        </w:rPr>
      </w:pPr>
    </w:p>
    <w:p w:rsidR="00CF5B20" w:rsidRPr="00CF5B20" w:rsidRDefault="00CF5B20" w:rsidP="00CF5B20">
      <w:pPr>
        <w:spacing w:after="0"/>
        <w:jc w:val="center"/>
        <w:rPr>
          <w:rFonts w:ascii="Arial" w:hAnsi="Arial" w:cs="Arial"/>
          <w:b/>
          <w:sz w:val="32"/>
          <w:szCs w:val="32"/>
        </w:rPr>
      </w:pPr>
      <w:r w:rsidRPr="00CF5B20">
        <w:rPr>
          <w:rFonts w:ascii="Arial" w:hAnsi="Arial" w:cs="Arial"/>
          <w:b/>
          <w:sz w:val="32"/>
          <w:szCs w:val="32"/>
        </w:rPr>
        <w:t>ОБ УТВЕРЖДЕНИИ ПОРЯДКА</w:t>
      </w:r>
    </w:p>
    <w:p w:rsidR="00CF5B20" w:rsidRPr="00CF5B20" w:rsidRDefault="00CF5B20" w:rsidP="00CF5B20">
      <w:pPr>
        <w:spacing w:after="0"/>
        <w:jc w:val="center"/>
        <w:rPr>
          <w:rFonts w:ascii="Arial" w:hAnsi="Arial" w:cs="Arial"/>
          <w:b/>
          <w:sz w:val="32"/>
          <w:szCs w:val="32"/>
        </w:rPr>
      </w:pPr>
      <w:r w:rsidRPr="00CF5B20">
        <w:rPr>
          <w:rFonts w:ascii="Arial" w:hAnsi="Arial" w:cs="Arial"/>
          <w:b/>
          <w:sz w:val="32"/>
          <w:szCs w:val="32"/>
        </w:rPr>
        <w:t>ОСВОБОЖДЕНИЯ ОТ ДОЛЖНОСТИ ГЛАВЫ</w:t>
      </w:r>
    </w:p>
    <w:p w:rsidR="00CF5B20" w:rsidRPr="00CF5B20" w:rsidRDefault="00E84E67" w:rsidP="00CF5B20">
      <w:pPr>
        <w:spacing w:after="0"/>
        <w:jc w:val="center"/>
        <w:rPr>
          <w:rFonts w:ascii="Arial" w:hAnsi="Arial" w:cs="Arial"/>
          <w:sz w:val="24"/>
          <w:szCs w:val="24"/>
        </w:rPr>
      </w:pPr>
      <w:r>
        <w:rPr>
          <w:rFonts w:ascii="Arial" w:hAnsi="Arial" w:cs="Arial"/>
          <w:b/>
          <w:sz w:val="32"/>
          <w:szCs w:val="32"/>
        </w:rPr>
        <w:t>БИРЮЛЬ</w:t>
      </w:r>
      <w:r w:rsidR="00CF5B20" w:rsidRPr="00CF5B20">
        <w:rPr>
          <w:rFonts w:ascii="Arial" w:hAnsi="Arial" w:cs="Arial"/>
          <w:b/>
          <w:sz w:val="32"/>
          <w:szCs w:val="32"/>
        </w:rPr>
        <w:t>СКОГО МУНИЦИПАЛЬНОГО ОБРАЗОВАНИЯ (СЕЛЬСКОГО ПОСЕЛЕНИЯ) В СВЯЗИ С УТРАТОЙ ДОВЕРИЯ</w:t>
      </w:r>
    </w:p>
    <w:p w:rsidR="00CF5B20" w:rsidRPr="00CF5B20" w:rsidRDefault="00CF5B20" w:rsidP="00CF5B20">
      <w:pPr>
        <w:spacing w:after="0"/>
        <w:rPr>
          <w:rFonts w:ascii="Arial" w:hAnsi="Arial" w:cs="Arial"/>
          <w:sz w:val="24"/>
          <w:szCs w:val="24"/>
        </w:rPr>
      </w:pPr>
    </w:p>
    <w:p w:rsidR="00CF5B20" w:rsidRDefault="00CF5B20" w:rsidP="00CF5B20">
      <w:pPr>
        <w:spacing w:after="0"/>
        <w:ind w:firstLine="709"/>
        <w:jc w:val="both"/>
        <w:rPr>
          <w:rFonts w:ascii="Arial" w:hAnsi="Arial" w:cs="Arial"/>
          <w:sz w:val="24"/>
          <w:szCs w:val="24"/>
        </w:rPr>
      </w:pPr>
      <w:r w:rsidRPr="00CF5B20">
        <w:rPr>
          <w:rFonts w:ascii="Arial" w:hAnsi="Arial" w:cs="Arial"/>
          <w:sz w:val="24"/>
          <w:szCs w:val="24"/>
        </w:rPr>
        <w:t xml:space="preserve">Руководствуясь частями 1 и 2 статьи 131 Федерального закона от 25 декабря 2008 года № 273-ФЗ </w:t>
      </w:r>
      <w:r>
        <w:rPr>
          <w:rFonts w:ascii="Arial" w:hAnsi="Arial" w:cs="Arial"/>
          <w:sz w:val="24"/>
          <w:szCs w:val="24"/>
        </w:rPr>
        <w:t xml:space="preserve">«О противодействии коррупции», </w:t>
      </w:r>
      <w:r w:rsidRPr="00CF5B20">
        <w:rPr>
          <w:rFonts w:ascii="Arial" w:hAnsi="Arial" w:cs="Arial"/>
          <w:sz w:val="24"/>
          <w:szCs w:val="24"/>
        </w:rPr>
        <w:t>статьей 741 Федерального закона от 6 октября 2003 года № 131-ФЗ «Об общих принципах организации местного самоуправления в Российск</w:t>
      </w:r>
      <w:r>
        <w:rPr>
          <w:rFonts w:ascii="Arial" w:hAnsi="Arial" w:cs="Arial"/>
          <w:sz w:val="24"/>
          <w:szCs w:val="24"/>
        </w:rPr>
        <w:t xml:space="preserve">ой Федерации», Уставом </w:t>
      </w:r>
      <w:proofErr w:type="spellStart"/>
      <w:r>
        <w:rPr>
          <w:rFonts w:ascii="Arial" w:hAnsi="Arial" w:cs="Arial"/>
          <w:sz w:val="24"/>
          <w:szCs w:val="24"/>
        </w:rPr>
        <w:t>Бирюль</w:t>
      </w:r>
      <w:r w:rsidRPr="00CF5B20">
        <w:rPr>
          <w:rFonts w:ascii="Arial" w:hAnsi="Arial" w:cs="Arial"/>
          <w:sz w:val="24"/>
          <w:szCs w:val="24"/>
        </w:rPr>
        <w:t>ского</w:t>
      </w:r>
      <w:proofErr w:type="spellEnd"/>
      <w:r w:rsidRPr="00CF5B20">
        <w:rPr>
          <w:rFonts w:ascii="Arial" w:hAnsi="Arial" w:cs="Arial"/>
          <w:sz w:val="24"/>
          <w:szCs w:val="24"/>
        </w:rPr>
        <w:t xml:space="preserve"> муниципального о</w:t>
      </w:r>
      <w:r>
        <w:rPr>
          <w:rFonts w:ascii="Arial" w:hAnsi="Arial" w:cs="Arial"/>
          <w:sz w:val="24"/>
          <w:szCs w:val="24"/>
        </w:rPr>
        <w:t xml:space="preserve">бразования, Дума </w:t>
      </w:r>
      <w:proofErr w:type="spellStart"/>
      <w:r>
        <w:rPr>
          <w:rFonts w:ascii="Arial" w:hAnsi="Arial" w:cs="Arial"/>
          <w:sz w:val="24"/>
          <w:szCs w:val="24"/>
        </w:rPr>
        <w:t>Бирюль</w:t>
      </w:r>
      <w:r w:rsidRPr="00CF5B20">
        <w:rPr>
          <w:rFonts w:ascii="Arial" w:hAnsi="Arial" w:cs="Arial"/>
          <w:sz w:val="24"/>
          <w:szCs w:val="24"/>
        </w:rPr>
        <w:t>ского</w:t>
      </w:r>
      <w:proofErr w:type="spellEnd"/>
      <w:r w:rsidRPr="00CF5B20">
        <w:rPr>
          <w:rFonts w:ascii="Arial" w:hAnsi="Arial" w:cs="Arial"/>
          <w:sz w:val="24"/>
          <w:szCs w:val="24"/>
        </w:rPr>
        <w:t xml:space="preserve"> сельского поселения</w:t>
      </w:r>
    </w:p>
    <w:p w:rsidR="00CF5B20" w:rsidRPr="00CF5B20" w:rsidRDefault="00CF5B20" w:rsidP="00CF5B20">
      <w:pPr>
        <w:spacing w:after="0"/>
        <w:ind w:firstLine="709"/>
        <w:jc w:val="both"/>
        <w:rPr>
          <w:rFonts w:ascii="Arial" w:hAnsi="Arial" w:cs="Arial"/>
          <w:sz w:val="24"/>
          <w:szCs w:val="24"/>
        </w:rPr>
      </w:pPr>
    </w:p>
    <w:p w:rsidR="00CF5B20" w:rsidRPr="00CF5B20" w:rsidRDefault="00CF5B20" w:rsidP="00CF5B20">
      <w:pPr>
        <w:spacing w:after="0"/>
        <w:ind w:firstLine="709"/>
        <w:jc w:val="center"/>
        <w:rPr>
          <w:rFonts w:ascii="Arial" w:hAnsi="Arial" w:cs="Arial"/>
          <w:b/>
          <w:sz w:val="30"/>
          <w:szCs w:val="30"/>
        </w:rPr>
      </w:pPr>
      <w:r w:rsidRPr="00CF5B20">
        <w:rPr>
          <w:rFonts w:ascii="Arial" w:hAnsi="Arial" w:cs="Arial"/>
          <w:b/>
          <w:sz w:val="30"/>
          <w:szCs w:val="30"/>
        </w:rPr>
        <w:t>РЕШИЛА:</w:t>
      </w:r>
    </w:p>
    <w:p w:rsidR="00CF5B20" w:rsidRPr="00CF5B20" w:rsidRDefault="00CF5B20" w:rsidP="00CF5B20">
      <w:pPr>
        <w:spacing w:after="0"/>
        <w:ind w:firstLine="709"/>
        <w:jc w:val="center"/>
        <w:rPr>
          <w:rFonts w:ascii="Arial" w:hAnsi="Arial" w:cs="Arial"/>
          <w:sz w:val="24"/>
          <w:szCs w:val="24"/>
        </w:rPr>
      </w:pP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1. Утвердить Порядок освоб</w:t>
      </w:r>
      <w:r>
        <w:rPr>
          <w:rFonts w:ascii="Arial" w:hAnsi="Arial" w:cs="Arial"/>
          <w:sz w:val="24"/>
          <w:szCs w:val="24"/>
        </w:rPr>
        <w:t xml:space="preserve">ождения от должности главы </w:t>
      </w:r>
      <w:proofErr w:type="spellStart"/>
      <w:r>
        <w:rPr>
          <w:rFonts w:ascii="Arial" w:hAnsi="Arial" w:cs="Arial"/>
          <w:sz w:val="24"/>
          <w:szCs w:val="24"/>
        </w:rPr>
        <w:t>Бирюль</w:t>
      </w:r>
      <w:r w:rsidRPr="00CF5B20">
        <w:rPr>
          <w:rFonts w:ascii="Arial" w:hAnsi="Arial" w:cs="Arial"/>
          <w:sz w:val="24"/>
          <w:szCs w:val="24"/>
        </w:rPr>
        <w:t>ского</w:t>
      </w:r>
      <w:proofErr w:type="spellEnd"/>
      <w:r w:rsidRPr="00CF5B20">
        <w:rPr>
          <w:rFonts w:ascii="Arial" w:hAnsi="Arial" w:cs="Arial"/>
          <w:sz w:val="24"/>
          <w:szCs w:val="24"/>
        </w:rPr>
        <w:t xml:space="preserve"> муниципального образования (сельского поселения) в связи с утратой доверия (прилагается).</w:t>
      </w:r>
    </w:p>
    <w:p w:rsidR="00CF5B20" w:rsidRPr="00CF5B20" w:rsidRDefault="00CF5B20" w:rsidP="00CF5B20">
      <w:pPr>
        <w:spacing w:after="0"/>
        <w:ind w:firstLine="709"/>
        <w:jc w:val="both"/>
        <w:rPr>
          <w:rFonts w:ascii="Arial" w:hAnsi="Arial" w:cs="Arial"/>
          <w:sz w:val="24"/>
          <w:szCs w:val="24"/>
        </w:rPr>
      </w:pPr>
      <w:r>
        <w:rPr>
          <w:rFonts w:ascii="Arial" w:hAnsi="Arial" w:cs="Arial"/>
          <w:sz w:val="24"/>
          <w:szCs w:val="24"/>
        </w:rPr>
        <w:t xml:space="preserve">2. </w:t>
      </w:r>
      <w:r w:rsidRPr="00CF5B20">
        <w:rPr>
          <w:rFonts w:ascii="Arial" w:hAnsi="Arial" w:cs="Arial"/>
          <w:sz w:val="24"/>
          <w:szCs w:val="24"/>
        </w:rPr>
        <w:t>Настоящее решение подлежит официальному опубликованию в печатном органе «Вести</w:t>
      </w:r>
      <w:r>
        <w:rPr>
          <w:rFonts w:ascii="Arial" w:hAnsi="Arial" w:cs="Arial"/>
          <w:sz w:val="24"/>
          <w:szCs w:val="24"/>
        </w:rPr>
        <w:t xml:space="preserve"> Бирюльки</w:t>
      </w:r>
      <w:r w:rsidRPr="00CF5B20">
        <w:rPr>
          <w:rFonts w:ascii="Arial" w:hAnsi="Arial" w:cs="Arial"/>
          <w:sz w:val="24"/>
          <w:szCs w:val="24"/>
        </w:rPr>
        <w:t>» и размещению в информационно-</w:t>
      </w:r>
      <w:r w:rsidR="00E84E67">
        <w:rPr>
          <w:rFonts w:ascii="Arial" w:hAnsi="Arial" w:cs="Arial"/>
          <w:sz w:val="24"/>
          <w:szCs w:val="24"/>
        </w:rPr>
        <w:t xml:space="preserve">коммуникационной сети Интернет </w:t>
      </w:r>
      <w:r w:rsidRPr="00CF5B20">
        <w:rPr>
          <w:rFonts w:ascii="Arial" w:hAnsi="Arial" w:cs="Arial"/>
          <w:sz w:val="24"/>
          <w:szCs w:val="24"/>
        </w:rPr>
        <w:t>на офици</w:t>
      </w:r>
      <w:r w:rsidR="00E84E67">
        <w:rPr>
          <w:rFonts w:ascii="Arial" w:hAnsi="Arial" w:cs="Arial"/>
          <w:sz w:val="24"/>
          <w:szCs w:val="24"/>
        </w:rPr>
        <w:t xml:space="preserve">альном сайте администрации </w:t>
      </w:r>
      <w:proofErr w:type="spellStart"/>
      <w:r w:rsidR="00E84E67">
        <w:rPr>
          <w:rFonts w:ascii="Arial" w:hAnsi="Arial" w:cs="Arial"/>
          <w:sz w:val="24"/>
          <w:szCs w:val="24"/>
        </w:rPr>
        <w:t>Бирюль</w:t>
      </w:r>
      <w:r w:rsidRPr="00CF5B20">
        <w:rPr>
          <w:rFonts w:ascii="Arial" w:hAnsi="Arial" w:cs="Arial"/>
          <w:sz w:val="24"/>
          <w:szCs w:val="24"/>
        </w:rPr>
        <w:t>ского</w:t>
      </w:r>
      <w:proofErr w:type="spellEnd"/>
      <w:r w:rsidRPr="00CF5B20">
        <w:rPr>
          <w:rFonts w:ascii="Arial" w:hAnsi="Arial" w:cs="Arial"/>
          <w:sz w:val="24"/>
          <w:szCs w:val="24"/>
        </w:rPr>
        <w:t xml:space="preserve"> сельск</w:t>
      </w:r>
      <w:r>
        <w:rPr>
          <w:rFonts w:ascii="Arial" w:hAnsi="Arial" w:cs="Arial"/>
          <w:sz w:val="24"/>
          <w:szCs w:val="24"/>
        </w:rPr>
        <w:t xml:space="preserve">ого поселения </w:t>
      </w:r>
      <w:proofErr w:type="spellStart"/>
      <w:r w:rsidRPr="00CF5B20">
        <w:rPr>
          <w:rFonts w:ascii="Arial" w:hAnsi="Arial" w:cs="Arial"/>
          <w:b/>
          <w:sz w:val="24"/>
          <w:szCs w:val="24"/>
        </w:rPr>
        <w:t>бирюльское.рф</w:t>
      </w:r>
      <w:proofErr w:type="spellEnd"/>
      <w:r>
        <w:rPr>
          <w:rFonts w:ascii="Arial" w:hAnsi="Arial" w:cs="Arial"/>
          <w:sz w:val="24"/>
          <w:szCs w:val="24"/>
        </w:rPr>
        <w:t>.</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2. Настоящее решение вступает в силу через десять календарных дней после дня его официального опубликования.</w:t>
      </w:r>
    </w:p>
    <w:p w:rsidR="00CF5B20" w:rsidRDefault="00CF5B20" w:rsidP="00CF5B20">
      <w:pPr>
        <w:spacing w:after="0"/>
        <w:ind w:firstLine="709"/>
        <w:jc w:val="both"/>
        <w:rPr>
          <w:rFonts w:ascii="Arial" w:hAnsi="Arial" w:cs="Arial"/>
          <w:sz w:val="24"/>
          <w:szCs w:val="24"/>
        </w:rPr>
      </w:pPr>
    </w:p>
    <w:p w:rsidR="00CF5B20" w:rsidRDefault="00CF5B20" w:rsidP="00CF5B20">
      <w:pPr>
        <w:spacing w:after="0"/>
        <w:ind w:firstLine="709"/>
        <w:jc w:val="both"/>
        <w:rPr>
          <w:rFonts w:ascii="Arial" w:hAnsi="Arial" w:cs="Arial"/>
          <w:sz w:val="24"/>
          <w:szCs w:val="24"/>
        </w:rPr>
      </w:pP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Председатель Думы,</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 xml:space="preserve">Глава </w:t>
      </w:r>
      <w:proofErr w:type="spellStart"/>
      <w:r w:rsidRPr="00CF5B20">
        <w:rPr>
          <w:rFonts w:ascii="Arial" w:hAnsi="Arial" w:cs="Arial"/>
          <w:sz w:val="24"/>
          <w:szCs w:val="24"/>
        </w:rPr>
        <w:t>Бирюльского</w:t>
      </w:r>
      <w:proofErr w:type="spellEnd"/>
      <w:r w:rsidRPr="00CF5B20">
        <w:rPr>
          <w:rFonts w:ascii="Arial" w:hAnsi="Arial" w:cs="Arial"/>
          <w:sz w:val="24"/>
          <w:szCs w:val="24"/>
        </w:rPr>
        <w:t xml:space="preserve"> сельского поселения</w:t>
      </w:r>
    </w:p>
    <w:p w:rsidR="00CF5B20" w:rsidRPr="00CF5B20" w:rsidRDefault="00CF5B20" w:rsidP="00CF5B20">
      <w:pPr>
        <w:spacing w:after="0"/>
        <w:ind w:firstLine="709"/>
        <w:jc w:val="both"/>
        <w:rPr>
          <w:rFonts w:ascii="Arial" w:hAnsi="Arial" w:cs="Arial"/>
          <w:sz w:val="24"/>
          <w:szCs w:val="24"/>
        </w:rPr>
      </w:pPr>
      <w:proofErr w:type="spellStart"/>
      <w:r w:rsidRPr="00CF5B20">
        <w:rPr>
          <w:rFonts w:ascii="Arial" w:hAnsi="Arial" w:cs="Arial"/>
          <w:sz w:val="24"/>
          <w:szCs w:val="24"/>
        </w:rPr>
        <w:t>А.Ю.Будревич</w:t>
      </w:r>
      <w:proofErr w:type="spellEnd"/>
    </w:p>
    <w:p w:rsidR="00CF5B20" w:rsidRPr="00CF5B20" w:rsidRDefault="00CF5B20" w:rsidP="00CF5B20">
      <w:pPr>
        <w:spacing w:after="0"/>
        <w:ind w:firstLine="709"/>
        <w:jc w:val="both"/>
        <w:rPr>
          <w:rFonts w:ascii="Arial" w:hAnsi="Arial" w:cs="Arial"/>
          <w:sz w:val="24"/>
          <w:szCs w:val="24"/>
        </w:rPr>
      </w:pPr>
    </w:p>
    <w:p w:rsidR="00CF5B20" w:rsidRPr="00CF5B20" w:rsidRDefault="00CF5B20" w:rsidP="00CF5B20">
      <w:pPr>
        <w:spacing w:after="0"/>
        <w:ind w:firstLine="709"/>
        <w:jc w:val="right"/>
        <w:rPr>
          <w:rFonts w:ascii="Courier New" w:hAnsi="Courier New" w:cs="Courier New"/>
        </w:rPr>
      </w:pPr>
      <w:r w:rsidRPr="00CF5B20">
        <w:rPr>
          <w:rFonts w:ascii="Courier New" w:hAnsi="Courier New" w:cs="Courier New"/>
        </w:rPr>
        <w:t>УТВЕРЖДЕН</w:t>
      </w:r>
    </w:p>
    <w:p w:rsidR="00CF5B20" w:rsidRPr="00CF5B20" w:rsidRDefault="00CF5B20" w:rsidP="00CF5B20">
      <w:pPr>
        <w:spacing w:after="0"/>
        <w:ind w:firstLine="709"/>
        <w:jc w:val="right"/>
        <w:rPr>
          <w:rFonts w:ascii="Courier New" w:hAnsi="Courier New" w:cs="Courier New"/>
        </w:rPr>
      </w:pPr>
      <w:r>
        <w:rPr>
          <w:rFonts w:ascii="Courier New" w:hAnsi="Courier New" w:cs="Courier New"/>
        </w:rPr>
        <w:t xml:space="preserve">решением Думы </w:t>
      </w:r>
      <w:proofErr w:type="spellStart"/>
      <w:r>
        <w:rPr>
          <w:rFonts w:ascii="Courier New" w:hAnsi="Courier New" w:cs="Courier New"/>
        </w:rPr>
        <w:t>Бирюль</w:t>
      </w:r>
      <w:r w:rsidRPr="00CF5B20">
        <w:rPr>
          <w:rFonts w:ascii="Courier New" w:hAnsi="Courier New" w:cs="Courier New"/>
        </w:rPr>
        <w:t>ского</w:t>
      </w:r>
      <w:proofErr w:type="spellEnd"/>
      <w:r w:rsidRPr="00CF5B20">
        <w:rPr>
          <w:rFonts w:ascii="Courier New" w:hAnsi="Courier New" w:cs="Courier New"/>
        </w:rPr>
        <w:t xml:space="preserve"> </w:t>
      </w:r>
    </w:p>
    <w:p w:rsidR="00CF5B20" w:rsidRPr="00CF5B20" w:rsidRDefault="00CF5B20" w:rsidP="00CF5B20">
      <w:pPr>
        <w:spacing w:after="0"/>
        <w:ind w:firstLine="709"/>
        <w:jc w:val="right"/>
        <w:rPr>
          <w:rFonts w:ascii="Courier New" w:hAnsi="Courier New" w:cs="Courier New"/>
        </w:rPr>
      </w:pPr>
      <w:r w:rsidRPr="00CF5B20">
        <w:rPr>
          <w:rFonts w:ascii="Courier New" w:hAnsi="Courier New" w:cs="Courier New"/>
        </w:rPr>
        <w:t>сельского поселения</w:t>
      </w:r>
    </w:p>
    <w:p w:rsidR="00CF5B20" w:rsidRDefault="00CF5B20" w:rsidP="00CF5B20">
      <w:pPr>
        <w:spacing w:after="0"/>
        <w:ind w:firstLine="709"/>
        <w:jc w:val="right"/>
        <w:rPr>
          <w:rFonts w:ascii="Arial" w:hAnsi="Arial" w:cs="Arial"/>
          <w:sz w:val="24"/>
          <w:szCs w:val="24"/>
        </w:rPr>
      </w:pPr>
      <w:r>
        <w:rPr>
          <w:rFonts w:ascii="Courier New" w:hAnsi="Courier New" w:cs="Courier New"/>
        </w:rPr>
        <w:t>от 12.11.2021</w:t>
      </w:r>
      <w:r w:rsidRPr="00CF5B20">
        <w:rPr>
          <w:rFonts w:ascii="Courier New" w:hAnsi="Courier New" w:cs="Courier New"/>
        </w:rPr>
        <w:t xml:space="preserve"> г. №</w:t>
      </w:r>
      <w:r w:rsidRPr="00CF5B20">
        <w:rPr>
          <w:rFonts w:ascii="Arial" w:hAnsi="Arial" w:cs="Arial"/>
          <w:sz w:val="24"/>
          <w:szCs w:val="24"/>
        </w:rPr>
        <w:t xml:space="preserve"> </w:t>
      </w:r>
      <w:r w:rsidRPr="00CF5B20">
        <w:rPr>
          <w:rFonts w:ascii="Courier New" w:hAnsi="Courier New" w:cs="Courier New"/>
        </w:rPr>
        <w:t>73</w:t>
      </w:r>
    </w:p>
    <w:p w:rsidR="00CF5B20" w:rsidRPr="00CF5B20" w:rsidRDefault="00CF5B20" w:rsidP="00CF5B20">
      <w:pPr>
        <w:spacing w:after="0"/>
        <w:ind w:firstLine="709"/>
        <w:jc w:val="right"/>
        <w:rPr>
          <w:rFonts w:ascii="Arial" w:hAnsi="Arial" w:cs="Arial"/>
          <w:sz w:val="24"/>
          <w:szCs w:val="24"/>
        </w:rPr>
      </w:pPr>
    </w:p>
    <w:p w:rsidR="00CF5B20" w:rsidRPr="00CF5B20" w:rsidRDefault="00CF5B20" w:rsidP="00CF5B20">
      <w:pPr>
        <w:spacing w:after="0"/>
        <w:ind w:firstLine="709"/>
        <w:jc w:val="center"/>
        <w:rPr>
          <w:rFonts w:ascii="Arial" w:hAnsi="Arial" w:cs="Arial"/>
          <w:sz w:val="24"/>
          <w:szCs w:val="24"/>
        </w:rPr>
      </w:pPr>
      <w:r w:rsidRPr="00CF5B20">
        <w:rPr>
          <w:rFonts w:ascii="Arial" w:hAnsi="Arial" w:cs="Arial"/>
          <w:sz w:val="24"/>
          <w:szCs w:val="24"/>
        </w:rPr>
        <w:lastRenderedPageBreak/>
        <w:t>ПОРЯДОК</w:t>
      </w:r>
    </w:p>
    <w:p w:rsidR="00CF5B20" w:rsidRPr="00CF5B20" w:rsidRDefault="00CF5B20" w:rsidP="00CF5B20">
      <w:pPr>
        <w:spacing w:after="0"/>
        <w:ind w:firstLine="709"/>
        <w:jc w:val="center"/>
        <w:rPr>
          <w:rFonts w:ascii="Arial" w:hAnsi="Arial" w:cs="Arial"/>
          <w:sz w:val="24"/>
          <w:szCs w:val="24"/>
        </w:rPr>
      </w:pPr>
      <w:r w:rsidRPr="00CF5B20">
        <w:rPr>
          <w:rFonts w:ascii="Arial" w:hAnsi="Arial" w:cs="Arial"/>
          <w:sz w:val="24"/>
          <w:szCs w:val="24"/>
        </w:rPr>
        <w:t>ОСВОБОЖДЕНИЯ ОТ ДОЛЖНОСТИ ГЛАВЫ</w:t>
      </w:r>
    </w:p>
    <w:p w:rsidR="00CF5B20" w:rsidRPr="00CF5B20" w:rsidRDefault="00CF5B20" w:rsidP="00CF5B20">
      <w:pPr>
        <w:spacing w:after="0"/>
        <w:ind w:firstLine="709"/>
        <w:jc w:val="center"/>
        <w:rPr>
          <w:rFonts w:ascii="Arial" w:hAnsi="Arial" w:cs="Arial"/>
          <w:sz w:val="24"/>
          <w:szCs w:val="24"/>
        </w:rPr>
      </w:pPr>
      <w:r>
        <w:rPr>
          <w:rFonts w:ascii="Arial" w:hAnsi="Arial" w:cs="Arial"/>
          <w:sz w:val="24"/>
          <w:szCs w:val="24"/>
        </w:rPr>
        <w:t>БИРЮЛЬ</w:t>
      </w:r>
      <w:r w:rsidRPr="00CF5B20">
        <w:rPr>
          <w:rFonts w:ascii="Arial" w:hAnsi="Arial" w:cs="Arial"/>
          <w:sz w:val="24"/>
          <w:szCs w:val="24"/>
        </w:rPr>
        <w:t>СКОГО МУНИЦИПАЛЬНОГО ОБРАЗОВАНИЯ (СЕЛЬСКОГО ПОСЕЛЕНИЯ) В СВЯЗИ С УТРАТОЙ ДОВЕРИЯ</w:t>
      </w:r>
    </w:p>
    <w:p w:rsidR="00CF5B20" w:rsidRPr="00CF5B20" w:rsidRDefault="00CF5B20" w:rsidP="00CF5B20">
      <w:pPr>
        <w:spacing w:after="0"/>
        <w:ind w:firstLine="709"/>
        <w:jc w:val="both"/>
        <w:rPr>
          <w:rFonts w:ascii="Arial" w:hAnsi="Arial" w:cs="Arial"/>
          <w:sz w:val="24"/>
          <w:szCs w:val="24"/>
        </w:rPr>
      </w:pP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 xml:space="preserve">1. </w:t>
      </w:r>
      <w:proofErr w:type="gramStart"/>
      <w:r w:rsidRPr="00CF5B20">
        <w:rPr>
          <w:rFonts w:ascii="Arial" w:hAnsi="Arial" w:cs="Arial"/>
          <w:sz w:val="24"/>
          <w:szCs w:val="24"/>
        </w:rPr>
        <w:t>Настоящий Порядок в соо</w:t>
      </w:r>
      <w:r>
        <w:rPr>
          <w:rFonts w:ascii="Arial" w:hAnsi="Arial" w:cs="Arial"/>
          <w:sz w:val="24"/>
          <w:szCs w:val="24"/>
        </w:rPr>
        <w:t xml:space="preserve">тветствии с Федеральным законом </w:t>
      </w:r>
      <w:r w:rsidRPr="00CF5B20">
        <w:rPr>
          <w:rFonts w:ascii="Arial" w:hAnsi="Arial" w:cs="Arial"/>
          <w:sz w:val="24"/>
          <w:szCs w:val="24"/>
        </w:rPr>
        <w:t>от 25 декабря 2008 года № 273-Ф</w:t>
      </w:r>
      <w:r>
        <w:rPr>
          <w:rFonts w:ascii="Arial" w:hAnsi="Arial" w:cs="Arial"/>
          <w:sz w:val="24"/>
          <w:szCs w:val="24"/>
        </w:rPr>
        <w:t xml:space="preserve">З «О противодействии коррупции» </w:t>
      </w:r>
      <w:r w:rsidRPr="00CF5B20">
        <w:rPr>
          <w:rFonts w:ascii="Arial" w:hAnsi="Arial" w:cs="Arial"/>
          <w:sz w:val="24"/>
          <w:szCs w:val="24"/>
        </w:rPr>
        <w:t>(далее – Федеральный закон</w:t>
      </w:r>
      <w:r>
        <w:rPr>
          <w:rFonts w:ascii="Arial" w:hAnsi="Arial" w:cs="Arial"/>
          <w:sz w:val="24"/>
          <w:szCs w:val="24"/>
        </w:rPr>
        <w:t xml:space="preserve"> № 273-ФЗ), Федеральным законом </w:t>
      </w:r>
      <w:r w:rsidRPr="00CF5B20">
        <w:rPr>
          <w:rFonts w:ascii="Arial" w:hAnsi="Arial" w:cs="Arial"/>
          <w:sz w:val="24"/>
          <w:szCs w:val="24"/>
        </w:rPr>
        <w:t xml:space="preserve">от 6 октября 2003 года № 131-ФЗ «Об общих принципах организации местного самоуправления в </w:t>
      </w:r>
      <w:r>
        <w:rPr>
          <w:rFonts w:ascii="Arial" w:hAnsi="Arial" w:cs="Arial"/>
          <w:sz w:val="24"/>
          <w:szCs w:val="24"/>
        </w:rPr>
        <w:t xml:space="preserve">Российской Федерации» (далее – </w:t>
      </w:r>
      <w:r w:rsidRPr="00CF5B20">
        <w:rPr>
          <w:rFonts w:ascii="Arial" w:hAnsi="Arial" w:cs="Arial"/>
          <w:sz w:val="24"/>
          <w:szCs w:val="24"/>
        </w:rPr>
        <w:t>Федеральны</w:t>
      </w:r>
      <w:r>
        <w:rPr>
          <w:rFonts w:ascii="Arial" w:hAnsi="Arial" w:cs="Arial"/>
          <w:sz w:val="24"/>
          <w:szCs w:val="24"/>
        </w:rPr>
        <w:t xml:space="preserve">й закон № 131-ФЗ), Уставом </w:t>
      </w:r>
      <w:proofErr w:type="spellStart"/>
      <w:r>
        <w:rPr>
          <w:rFonts w:ascii="Arial" w:hAnsi="Arial" w:cs="Arial"/>
          <w:sz w:val="24"/>
          <w:szCs w:val="24"/>
        </w:rPr>
        <w:t>Бирюль</w:t>
      </w:r>
      <w:r w:rsidRPr="00CF5B20">
        <w:rPr>
          <w:rFonts w:ascii="Arial" w:hAnsi="Arial" w:cs="Arial"/>
          <w:sz w:val="24"/>
          <w:szCs w:val="24"/>
        </w:rPr>
        <w:t>ского</w:t>
      </w:r>
      <w:proofErr w:type="spellEnd"/>
      <w:r w:rsidRPr="00CF5B20">
        <w:rPr>
          <w:rFonts w:ascii="Arial" w:hAnsi="Arial" w:cs="Arial"/>
          <w:sz w:val="24"/>
          <w:szCs w:val="24"/>
        </w:rPr>
        <w:t xml:space="preserve"> муниципального образования (сельского поселения), устанавливает порядок освоб</w:t>
      </w:r>
      <w:r>
        <w:rPr>
          <w:rFonts w:ascii="Arial" w:hAnsi="Arial" w:cs="Arial"/>
          <w:sz w:val="24"/>
          <w:szCs w:val="24"/>
        </w:rPr>
        <w:t xml:space="preserve">ождения от должности главы </w:t>
      </w:r>
      <w:proofErr w:type="spellStart"/>
      <w:r>
        <w:rPr>
          <w:rFonts w:ascii="Arial" w:hAnsi="Arial" w:cs="Arial"/>
          <w:sz w:val="24"/>
          <w:szCs w:val="24"/>
        </w:rPr>
        <w:t>Бирюль</w:t>
      </w:r>
      <w:r w:rsidRPr="00CF5B20">
        <w:rPr>
          <w:rFonts w:ascii="Arial" w:hAnsi="Arial" w:cs="Arial"/>
          <w:sz w:val="24"/>
          <w:szCs w:val="24"/>
        </w:rPr>
        <w:t>ского</w:t>
      </w:r>
      <w:proofErr w:type="spellEnd"/>
      <w:r w:rsidRPr="00CF5B20">
        <w:rPr>
          <w:rFonts w:ascii="Arial" w:hAnsi="Arial" w:cs="Arial"/>
          <w:sz w:val="24"/>
          <w:szCs w:val="24"/>
        </w:rPr>
        <w:t xml:space="preserve"> муниципального образования (сельского поселения) (далее – глава</w:t>
      </w:r>
      <w:proofErr w:type="gramEnd"/>
      <w:r w:rsidRPr="00CF5B20">
        <w:rPr>
          <w:rFonts w:ascii="Arial" w:hAnsi="Arial" w:cs="Arial"/>
          <w:sz w:val="24"/>
          <w:szCs w:val="24"/>
        </w:rPr>
        <w:t xml:space="preserve"> муниципального образования) в связи с утратой доверия (далее – освобождение от должности).</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2. Освобождение от должности главы муниципального образования осуществляется в порядке, установленном с</w:t>
      </w:r>
      <w:r>
        <w:rPr>
          <w:rFonts w:ascii="Arial" w:hAnsi="Arial" w:cs="Arial"/>
          <w:sz w:val="24"/>
          <w:szCs w:val="24"/>
        </w:rPr>
        <w:t xml:space="preserve">татьей 741 Федерального закона </w:t>
      </w:r>
      <w:r w:rsidRPr="00CF5B20">
        <w:rPr>
          <w:rFonts w:ascii="Arial" w:hAnsi="Arial" w:cs="Arial"/>
          <w:sz w:val="24"/>
          <w:szCs w:val="24"/>
        </w:rPr>
        <w:t>№ 131-ФЗ, с учетом особенностей, предусмотренных настоящим Порядком.</w:t>
      </w:r>
    </w:p>
    <w:p w:rsidR="00CF5B20" w:rsidRPr="00CF5B20" w:rsidRDefault="00CF5B20" w:rsidP="00CF5B20">
      <w:pPr>
        <w:spacing w:after="0"/>
        <w:ind w:firstLine="709"/>
        <w:jc w:val="both"/>
        <w:rPr>
          <w:rFonts w:ascii="Arial" w:hAnsi="Arial" w:cs="Arial"/>
          <w:sz w:val="24"/>
          <w:szCs w:val="24"/>
        </w:rPr>
      </w:pPr>
      <w:r>
        <w:rPr>
          <w:rFonts w:ascii="Arial" w:hAnsi="Arial" w:cs="Arial"/>
          <w:sz w:val="24"/>
          <w:szCs w:val="24"/>
        </w:rPr>
        <w:t xml:space="preserve">3. Решение Думы </w:t>
      </w:r>
      <w:proofErr w:type="spellStart"/>
      <w:r>
        <w:rPr>
          <w:rFonts w:ascii="Arial" w:hAnsi="Arial" w:cs="Arial"/>
          <w:sz w:val="24"/>
          <w:szCs w:val="24"/>
        </w:rPr>
        <w:t>Бирюль</w:t>
      </w:r>
      <w:r w:rsidRPr="00CF5B20">
        <w:rPr>
          <w:rFonts w:ascii="Arial" w:hAnsi="Arial" w:cs="Arial"/>
          <w:sz w:val="24"/>
          <w:szCs w:val="24"/>
        </w:rPr>
        <w:t>ского</w:t>
      </w:r>
      <w:proofErr w:type="spellEnd"/>
      <w:r w:rsidRPr="00CF5B20">
        <w:rPr>
          <w:rFonts w:ascii="Arial" w:hAnsi="Arial" w:cs="Arial"/>
          <w:sz w:val="24"/>
          <w:szCs w:val="24"/>
        </w:rPr>
        <w:t xml:space="preserve"> сельского поселения (далее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w:t>
      </w:r>
      <w:r>
        <w:rPr>
          <w:rFonts w:ascii="Arial" w:hAnsi="Arial" w:cs="Arial"/>
          <w:sz w:val="24"/>
          <w:szCs w:val="24"/>
        </w:rPr>
        <w:t xml:space="preserve">и 2 статьи 131 </w:t>
      </w:r>
      <w:r w:rsidRPr="00CF5B20">
        <w:rPr>
          <w:rFonts w:ascii="Arial" w:hAnsi="Arial" w:cs="Arial"/>
          <w:sz w:val="24"/>
          <w:szCs w:val="24"/>
        </w:rPr>
        <w:t>Федерального закона № 273-ФЗ.</w:t>
      </w:r>
    </w:p>
    <w:p w:rsidR="00CF5B20" w:rsidRPr="00CF5B20" w:rsidRDefault="00CF5B20" w:rsidP="00CF5B20">
      <w:pPr>
        <w:spacing w:after="0"/>
        <w:ind w:firstLine="709"/>
        <w:jc w:val="both"/>
        <w:rPr>
          <w:rFonts w:ascii="Arial" w:hAnsi="Arial" w:cs="Arial"/>
          <w:sz w:val="24"/>
          <w:szCs w:val="24"/>
        </w:rPr>
      </w:pPr>
      <w:r>
        <w:rPr>
          <w:rFonts w:ascii="Arial" w:hAnsi="Arial" w:cs="Arial"/>
          <w:sz w:val="24"/>
          <w:szCs w:val="24"/>
        </w:rPr>
        <w:t xml:space="preserve">4. </w:t>
      </w:r>
      <w:proofErr w:type="gramStart"/>
      <w:r w:rsidRPr="00CF5B20">
        <w:rPr>
          <w:rFonts w:ascii="Arial" w:hAnsi="Arial" w:cs="Arial"/>
          <w:sz w:val="24"/>
          <w:szCs w:val="24"/>
        </w:rPr>
        <w:t>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информации о наличии случаев, предусмотренных частями 1, 2 (за исключением случая 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Pr="00CF5B20">
        <w:rPr>
          <w:rFonts w:ascii="Arial" w:hAnsi="Arial" w:cs="Arial"/>
          <w:sz w:val="24"/>
          <w:szCs w:val="24"/>
        </w:rPr>
        <w:t>) и несовершеннолетних детей) статьи 131 Федерального закона № 273-ФЗ, представленной в письменном виде:</w:t>
      </w:r>
    </w:p>
    <w:p w:rsidR="00CF5B20" w:rsidRPr="00CF5B20" w:rsidRDefault="00CF5B20" w:rsidP="00CF5B20">
      <w:pPr>
        <w:spacing w:after="0"/>
        <w:ind w:firstLine="709"/>
        <w:jc w:val="both"/>
        <w:rPr>
          <w:rFonts w:ascii="Arial" w:hAnsi="Arial" w:cs="Arial"/>
          <w:sz w:val="24"/>
          <w:szCs w:val="24"/>
        </w:rPr>
      </w:pPr>
      <w:proofErr w:type="gramStart"/>
      <w:r w:rsidRPr="00CF5B20">
        <w:rPr>
          <w:rFonts w:ascii="Arial" w:hAnsi="Arial" w:cs="Arial"/>
          <w:sz w:val="24"/>
          <w:szCs w:val="24"/>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CF5B20" w:rsidRPr="00CF5B20" w:rsidRDefault="00CF5B20" w:rsidP="00CF5B20">
      <w:pPr>
        <w:spacing w:after="0"/>
        <w:ind w:firstLine="709"/>
        <w:jc w:val="both"/>
        <w:rPr>
          <w:rFonts w:ascii="Arial" w:hAnsi="Arial" w:cs="Arial"/>
          <w:sz w:val="24"/>
          <w:szCs w:val="24"/>
        </w:rPr>
      </w:pPr>
      <w:proofErr w:type="gramStart"/>
      <w:r w:rsidRPr="00CF5B20">
        <w:rPr>
          <w:rFonts w:ascii="Arial" w:hAnsi="Arial" w:cs="Arial"/>
          <w:sz w:val="24"/>
          <w:szCs w:val="24"/>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w:t>
      </w:r>
      <w:r w:rsidRPr="00CF5B20">
        <w:rPr>
          <w:rFonts w:ascii="Arial" w:hAnsi="Arial" w:cs="Arial"/>
          <w:sz w:val="24"/>
          <w:szCs w:val="24"/>
        </w:rPr>
        <w:lastRenderedPageBreak/>
        <w:t>региональных отделений политических партий, межрегиональных и региональных общественных объединений;</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5) общероссийскими и региональными средствами массовой информации.</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 xml:space="preserve">5. </w:t>
      </w:r>
      <w:proofErr w:type="gramStart"/>
      <w:r w:rsidRPr="00CF5B20">
        <w:rPr>
          <w:rFonts w:ascii="Arial" w:hAnsi="Arial" w:cs="Arial"/>
          <w:sz w:val="24"/>
          <w:szCs w:val="24"/>
        </w:rPr>
        <w:t>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обращения Губернатора Иркутской области об освобождении от должности главы муниципального образования в случаях, предусмотренных частями 1, 2 (за исключением случая 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Pr="00CF5B20">
        <w:rPr>
          <w:rFonts w:ascii="Arial" w:hAnsi="Arial" w:cs="Arial"/>
          <w:sz w:val="24"/>
          <w:szCs w:val="24"/>
        </w:rPr>
        <w:t xml:space="preserve"> </w:t>
      </w:r>
      <w:proofErr w:type="gramStart"/>
      <w:r w:rsidRPr="00CF5B20">
        <w:rPr>
          <w:rFonts w:ascii="Arial" w:hAnsi="Arial" w:cs="Arial"/>
          <w:sz w:val="24"/>
          <w:szCs w:val="24"/>
        </w:rPr>
        <w:t>доходах, об имуществе и обязательствах имущественного характера своих супруги (супруга) и несовершеннолетних детей) статьи 131 Федерального закона № 273-ФЗ, заявления Губернатора Иркутской области о досрочном прекращении полномочий главы муниципального образования, предусмотренного частью 4 статьи 7 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w:t>
      </w:r>
      <w:proofErr w:type="gramEnd"/>
      <w:r w:rsidRPr="00CF5B20">
        <w:rPr>
          <w:rFonts w:ascii="Arial" w:hAnsi="Arial" w:cs="Arial"/>
          <w:sz w:val="24"/>
          <w:szCs w:val="24"/>
        </w:rPr>
        <w:t xml:space="preserve"> имуществе и обязательствах имущественного характера и проверке достоверности и </w:t>
      </w:r>
      <w:proofErr w:type="gramStart"/>
      <w:r w:rsidRPr="00CF5B20">
        <w:rPr>
          <w:rFonts w:ascii="Arial" w:hAnsi="Arial" w:cs="Arial"/>
          <w:sz w:val="24"/>
          <w:szCs w:val="24"/>
        </w:rPr>
        <w:t>полноты</w:t>
      </w:r>
      <w:proofErr w:type="gramEnd"/>
      <w:r w:rsidRPr="00CF5B20">
        <w:rPr>
          <w:rFonts w:ascii="Arial" w:hAnsi="Arial" w:cs="Arial"/>
          <w:sz w:val="24"/>
          <w:szCs w:val="24"/>
        </w:rPr>
        <w:t xml:space="preserve"> представленных ими сведений о доходах, расходах, об имуществе и обязательствах имущественного характера»  (далее при совместном упоминании – обращение Губернатора Иркутской области). </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 xml:space="preserve">6. </w:t>
      </w:r>
      <w:proofErr w:type="gramStart"/>
      <w:r w:rsidRPr="00CF5B20">
        <w:rPr>
          <w:rFonts w:ascii="Arial" w:hAnsi="Arial" w:cs="Arial"/>
          <w:sz w:val="24"/>
          <w:szCs w:val="24"/>
        </w:rPr>
        <w:t>Инициатива депутатов представительного органа об освобождении от должности главы муниципального образования,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CF5B20">
        <w:rPr>
          <w:rFonts w:ascii="Arial" w:hAnsi="Arial" w:cs="Arial"/>
          <w:sz w:val="24"/>
          <w:szCs w:val="24"/>
        </w:rPr>
        <w:t xml:space="preserve">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с правилами делопроизводства, установленными в представительном органе.</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 xml:space="preserve">8. Губернатор Иркутской области уведомляется представительным органом об инициативе депутатов представительного органа об освобождении от должности главы муниципального образования. Глава муниципального образования уведомляется представительным органом об инициативе депутатов </w:t>
      </w:r>
      <w:r w:rsidRPr="00CF5B20">
        <w:rPr>
          <w:rFonts w:ascii="Arial" w:hAnsi="Arial" w:cs="Arial"/>
          <w:sz w:val="24"/>
          <w:szCs w:val="24"/>
        </w:rPr>
        <w:lastRenderedPageBreak/>
        <w:t xml:space="preserve">представительного органа или Губернатора Иркутской области об освобождении его от должности. </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 xml:space="preserve">Глава муниципального образования 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w:t>
      </w:r>
      <w:proofErr w:type="gramStart"/>
      <w:r w:rsidRPr="00CF5B20">
        <w:rPr>
          <w:rFonts w:ascii="Arial" w:hAnsi="Arial" w:cs="Arial"/>
          <w:sz w:val="24"/>
          <w:szCs w:val="24"/>
        </w:rPr>
        <w:t>уведомлен</w:t>
      </w:r>
      <w:proofErr w:type="gramEnd"/>
      <w:r w:rsidRPr="00CF5B20">
        <w:rPr>
          <w:rFonts w:ascii="Arial" w:hAnsi="Arial" w:cs="Arial"/>
          <w:sz w:val="24"/>
          <w:szCs w:val="24"/>
        </w:rPr>
        <w:t xml:space="preserve"> также путем вручения копии обращения, копии обращения Губернатора Иркутской области лично под подпись. </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заместителю председателя представительного органа.</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в комиссию по противодействию коррупции (далее – уполномоченный орган).</w:t>
      </w:r>
    </w:p>
    <w:p w:rsidR="00CF5B20" w:rsidRPr="00CF5B20" w:rsidRDefault="00CF5B20" w:rsidP="00E84E67">
      <w:pPr>
        <w:spacing w:after="0"/>
        <w:ind w:firstLine="709"/>
        <w:jc w:val="both"/>
        <w:rPr>
          <w:rFonts w:ascii="Arial" w:hAnsi="Arial" w:cs="Arial"/>
          <w:sz w:val="24"/>
          <w:szCs w:val="24"/>
        </w:rPr>
      </w:pPr>
      <w:r w:rsidRPr="00CF5B20">
        <w:rPr>
          <w:rFonts w:ascii="Arial" w:hAnsi="Arial" w:cs="Arial"/>
          <w:sz w:val="24"/>
          <w:szCs w:val="24"/>
        </w:rPr>
        <w:t>10. Предварительное рассмотрение обращения, обращения Губернатора Иркутской области осуществляется уп</w:t>
      </w:r>
      <w:r w:rsidR="00E84E67">
        <w:rPr>
          <w:rFonts w:ascii="Arial" w:hAnsi="Arial" w:cs="Arial"/>
          <w:sz w:val="24"/>
          <w:szCs w:val="24"/>
        </w:rPr>
        <w:t xml:space="preserve">олномоченным органом в течение </w:t>
      </w:r>
      <w:r w:rsidRPr="00CF5B20">
        <w:rPr>
          <w:rFonts w:ascii="Arial" w:hAnsi="Arial" w:cs="Arial"/>
          <w:sz w:val="24"/>
          <w:szCs w:val="24"/>
        </w:rPr>
        <w:t xml:space="preserve">5 календарных дней со дня внесения обращения, обращения Губернатора Иркутской области в представительный орган в порядке, установленном муниципальным правовым актом, определяющим организацию работы представительного органа. </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11. 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 xml:space="preserve">Рассмотрение обращения осуществляется с учетом мнения Губернатора Иркутской области. </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lastRenderedPageBreak/>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1) решение об освобождении от должности главы муниципального образования;</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2) решение об отклонении обращения, обращения Губернатора Иркутской области.</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14. При рассмотрении обращения, обращения Губернатора Иркутской области и принятии решения представительным органом должны быть обеспечены:</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 xml:space="preserve">15. </w:t>
      </w:r>
      <w:proofErr w:type="gramStart"/>
      <w:r w:rsidRPr="00CF5B20">
        <w:rPr>
          <w:rFonts w:ascii="Arial" w:hAnsi="Arial" w:cs="Arial"/>
          <w:sz w:val="24"/>
          <w:szCs w:val="24"/>
        </w:rPr>
        <w:t>В решении об освобождении от должности главы муниципального образования в качестве основания освобождения от должности</w:t>
      </w:r>
      <w:proofErr w:type="gramEnd"/>
      <w:r w:rsidRPr="00CF5B20">
        <w:rPr>
          <w:rFonts w:ascii="Arial" w:hAnsi="Arial" w:cs="Arial"/>
          <w:sz w:val="24"/>
          <w:szCs w:val="24"/>
        </w:rPr>
        <w:t xml:space="preserve"> указывается соответствующий случай, установленный пунктами 1–5 части 1, частью 2 статьи 131 Федерального закона № 273-ФЗ.</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пунктами 1–5 части 1, частью 2 статьи 131 Федерального закона № 273-ФЗ.</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17. 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18. Решение представительного органа муниципального образования об освобождении от должности главы муниципального образования подписывается заместителем председателя представительного органа.</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19. В случае</w:t>
      </w:r>
      <w:proofErr w:type="gramStart"/>
      <w:r w:rsidRPr="00CF5B20">
        <w:rPr>
          <w:rFonts w:ascii="Arial" w:hAnsi="Arial" w:cs="Arial"/>
          <w:sz w:val="24"/>
          <w:szCs w:val="24"/>
        </w:rPr>
        <w:t>,</w:t>
      </w:r>
      <w:proofErr w:type="gramEnd"/>
      <w:r w:rsidRPr="00CF5B20">
        <w:rPr>
          <w:rFonts w:ascii="Arial" w:hAnsi="Arial" w:cs="Arial"/>
          <w:sz w:val="24"/>
          <w:szCs w:val="24"/>
        </w:rPr>
        <w:t xml:space="preserve">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 xml:space="preserve">20. Уполномоченное должностное лицо вручает главе муниципального образования, в отношении которого принято решение об освобождении от </w:t>
      </w:r>
      <w:r w:rsidRPr="00CF5B20">
        <w:rPr>
          <w:rFonts w:ascii="Arial" w:hAnsi="Arial" w:cs="Arial"/>
          <w:sz w:val="24"/>
          <w:szCs w:val="24"/>
        </w:rPr>
        <w:lastRenderedPageBreak/>
        <w:t>должности, копию указанного решения под подпись в течение 3 рабочих дней со дня принятия решения представительного органа.</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21. В случае</w:t>
      </w:r>
      <w:proofErr w:type="gramStart"/>
      <w:r w:rsidRPr="00CF5B20">
        <w:rPr>
          <w:rFonts w:ascii="Arial" w:hAnsi="Arial" w:cs="Arial"/>
          <w:sz w:val="24"/>
          <w:szCs w:val="24"/>
        </w:rPr>
        <w:t>,</w:t>
      </w:r>
      <w:proofErr w:type="gramEnd"/>
      <w:r w:rsidRPr="00CF5B20">
        <w:rPr>
          <w:rFonts w:ascii="Arial" w:hAnsi="Arial" w:cs="Arial"/>
          <w:sz w:val="24"/>
          <w:szCs w:val="24"/>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23. Решение представительного органа об освобождении от должности главы муниципального образования подлежит официальному опубликованию (обнародованию) не позднее чем через 5 календарных дней со дня его принятия. В случае</w:t>
      </w:r>
      <w:proofErr w:type="gramStart"/>
      <w:r w:rsidRPr="00CF5B20">
        <w:rPr>
          <w:rFonts w:ascii="Arial" w:hAnsi="Arial" w:cs="Arial"/>
          <w:sz w:val="24"/>
          <w:szCs w:val="24"/>
        </w:rPr>
        <w:t>,</w:t>
      </w:r>
      <w:proofErr w:type="gramEnd"/>
      <w:r w:rsidRPr="00CF5B20">
        <w:rPr>
          <w:rFonts w:ascii="Arial" w:hAnsi="Arial" w:cs="Arial"/>
          <w:sz w:val="24"/>
          <w:szCs w:val="24"/>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CF5B20" w:rsidRPr="00CF5B20" w:rsidRDefault="00CF5B20" w:rsidP="00CF5B20">
      <w:pPr>
        <w:spacing w:after="0"/>
        <w:ind w:firstLine="709"/>
        <w:jc w:val="both"/>
        <w:rPr>
          <w:rFonts w:ascii="Arial" w:hAnsi="Arial" w:cs="Arial"/>
          <w:sz w:val="24"/>
          <w:szCs w:val="24"/>
        </w:rPr>
      </w:pPr>
      <w:r w:rsidRPr="00CF5B20">
        <w:rPr>
          <w:rFonts w:ascii="Arial" w:hAnsi="Arial" w:cs="Arial"/>
          <w:sz w:val="24"/>
          <w:szCs w:val="24"/>
        </w:rPr>
        <w:t xml:space="preserve">24. </w:t>
      </w:r>
      <w:proofErr w:type="gramStart"/>
      <w:r w:rsidRPr="00CF5B20">
        <w:rPr>
          <w:rFonts w:ascii="Arial" w:hAnsi="Arial" w:cs="Arial"/>
          <w:sz w:val="24"/>
          <w:szCs w:val="24"/>
        </w:rPr>
        <w:t>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131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bookmarkStart w:id="0" w:name="_GoBack"/>
      <w:bookmarkEnd w:id="0"/>
      <w:proofErr w:type="gramEnd"/>
    </w:p>
    <w:sectPr w:rsidR="00CF5B20" w:rsidRPr="00CF5B20" w:rsidSect="00E84E6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B3" w:rsidRDefault="00D473B3" w:rsidP="00E84E67">
      <w:pPr>
        <w:spacing w:after="0" w:line="240" w:lineRule="auto"/>
      </w:pPr>
      <w:r>
        <w:separator/>
      </w:r>
    </w:p>
  </w:endnote>
  <w:endnote w:type="continuationSeparator" w:id="0">
    <w:p w:rsidR="00D473B3" w:rsidRDefault="00D473B3" w:rsidP="00E8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133443"/>
      <w:docPartObj>
        <w:docPartGallery w:val="Page Numbers (Bottom of Page)"/>
        <w:docPartUnique/>
      </w:docPartObj>
    </w:sdtPr>
    <w:sdtContent>
      <w:p w:rsidR="00E84E67" w:rsidRDefault="00E84E67">
        <w:pPr>
          <w:pStyle w:val="a7"/>
          <w:jc w:val="center"/>
        </w:pPr>
        <w:r>
          <w:fldChar w:fldCharType="begin"/>
        </w:r>
        <w:r>
          <w:instrText>PAGE   \* MERGEFORMAT</w:instrText>
        </w:r>
        <w:r>
          <w:fldChar w:fldCharType="separate"/>
        </w:r>
        <w:r>
          <w:rPr>
            <w:noProof/>
          </w:rPr>
          <w:t>6</w:t>
        </w:r>
        <w:r>
          <w:fldChar w:fldCharType="end"/>
        </w:r>
      </w:p>
    </w:sdtContent>
  </w:sdt>
  <w:p w:rsidR="00E84E67" w:rsidRDefault="00E84E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B3" w:rsidRDefault="00D473B3" w:rsidP="00E84E67">
      <w:pPr>
        <w:spacing w:after="0" w:line="240" w:lineRule="auto"/>
      </w:pPr>
      <w:r>
        <w:separator/>
      </w:r>
    </w:p>
  </w:footnote>
  <w:footnote w:type="continuationSeparator" w:id="0">
    <w:p w:rsidR="00D473B3" w:rsidRDefault="00D473B3" w:rsidP="00E84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C1D95"/>
    <w:multiLevelType w:val="hybridMultilevel"/>
    <w:tmpl w:val="A5261DD8"/>
    <w:lvl w:ilvl="0" w:tplc="91BAFFB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AF1AC3"/>
    <w:multiLevelType w:val="hybridMultilevel"/>
    <w:tmpl w:val="59126F18"/>
    <w:lvl w:ilvl="0" w:tplc="81507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C86E80"/>
    <w:multiLevelType w:val="hybridMultilevel"/>
    <w:tmpl w:val="1070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5A4EA9"/>
    <w:multiLevelType w:val="hybridMultilevel"/>
    <w:tmpl w:val="70724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66"/>
    <w:rsid w:val="00094173"/>
    <w:rsid w:val="00150CD2"/>
    <w:rsid w:val="001D4631"/>
    <w:rsid w:val="00233CFD"/>
    <w:rsid w:val="00294DBF"/>
    <w:rsid w:val="00394025"/>
    <w:rsid w:val="004B626B"/>
    <w:rsid w:val="004E03E3"/>
    <w:rsid w:val="00740C57"/>
    <w:rsid w:val="0074567C"/>
    <w:rsid w:val="007C2891"/>
    <w:rsid w:val="00827266"/>
    <w:rsid w:val="009249CC"/>
    <w:rsid w:val="00970EBE"/>
    <w:rsid w:val="00A91311"/>
    <w:rsid w:val="00AB71FE"/>
    <w:rsid w:val="00B74897"/>
    <w:rsid w:val="00BC4EB0"/>
    <w:rsid w:val="00BF51C4"/>
    <w:rsid w:val="00CF5B20"/>
    <w:rsid w:val="00D473B3"/>
    <w:rsid w:val="00E84E67"/>
    <w:rsid w:val="00ED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3C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4897"/>
    <w:pPr>
      <w:ind w:left="720"/>
      <w:contextualSpacing/>
    </w:pPr>
  </w:style>
  <w:style w:type="paragraph" w:styleId="a5">
    <w:name w:val="header"/>
    <w:basedOn w:val="a"/>
    <w:link w:val="a6"/>
    <w:uiPriority w:val="99"/>
    <w:unhideWhenUsed/>
    <w:rsid w:val="00E84E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4E67"/>
  </w:style>
  <w:style w:type="paragraph" w:styleId="a7">
    <w:name w:val="footer"/>
    <w:basedOn w:val="a"/>
    <w:link w:val="a8"/>
    <w:uiPriority w:val="99"/>
    <w:unhideWhenUsed/>
    <w:rsid w:val="00E84E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4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3C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4897"/>
    <w:pPr>
      <w:ind w:left="720"/>
      <w:contextualSpacing/>
    </w:pPr>
  </w:style>
  <w:style w:type="paragraph" w:styleId="a5">
    <w:name w:val="header"/>
    <w:basedOn w:val="a"/>
    <w:link w:val="a6"/>
    <w:uiPriority w:val="99"/>
    <w:unhideWhenUsed/>
    <w:rsid w:val="00E84E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4E67"/>
  </w:style>
  <w:style w:type="paragraph" w:styleId="a7">
    <w:name w:val="footer"/>
    <w:basedOn w:val="a"/>
    <w:link w:val="a8"/>
    <w:uiPriority w:val="99"/>
    <w:unhideWhenUsed/>
    <w:rsid w:val="00E84E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4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9901">
      <w:bodyDiv w:val="1"/>
      <w:marLeft w:val="0"/>
      <w:marRight w:val="0"/>
      <w:marTop w:val="0"/>
      <w:marBottom w:val="0"/>
      <w:divBdr>
        <w:top w:val="none" w:sz="0" w:space="0" w:color="auto"/>
        <w:left w:val="none" w:sz="0" w:space="0" w:color="auto"/>
        <w:bottom w:val="none" w:sz="0" w:space="0" w:color="auto"/>
        <w:right w:val="none" w:sz="0" w:space="0" w:color="auto"/>
      </w:divBdr>
    </w:div>
    <w:div w:id="1037852123">
      <w:bodyDiv w:val="1"/>
      <w:marLeft w:val="0"/>
      <w:marRight w:val="0"/>
      <w:marTop w:val="0"/>
      <w:marBottom w:val="0"/>
      <w:divBdr>
        <w:top w:val="none" w:sz="0" w:space="0" w:color="auto"/>
        <w:left w:val="none" w:sz="0" w:space="0" w:color="auto"/>
        <w:bottom w:val="none" w:sz="0" w:space="0" w:color="auto"/>
        <w:right w:val="none" w:sz="0" w:space="0" w:color="auto"/>
      </w:divBdr>
    </w:div>
    <w:div w:id="197952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2145</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2021-05-25T07:16:00Z</dcterms:created>
  <dcterms:modified xsi:type="dcterms:W3CDTF">2021-11-25T06:45:00Z</dcterms:modified>
</cp:coreProperties>
</file>