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77" w:rsidRPr="00A62577" w:rsidRDefault="004C1A75" w:rsidP="00A62577">
      <w:pPr>
        <w:suppressAutoHyphens/>
        <w:spacing w:after="0" w:line="240" w:lineRule="auto"/>
        <w:jc w:val="center"/>
        <w:rPr>
          <w:rFonts w:ascii="Arial" w:eastAsia="Times New Roman" w:hAnsi="Arial" w:cs="Arial"/>
          <w:b/>
          <w:sz w:val="32"/>
          <w:szCs w:val="32"/>
          <w:lang w:eastAsia="ar-SA"/>
        </w:rPr>
      </w:pPr>
      <w:r>
        <w:rPr>
          <w:rFonts w:ascii="Arial" w:eastAsia="Times New Roman" w:hAnsi="Arial" w:cs="Arial"/>
          <w:b/>
          <w:sz w:val="32"/>
          <w:szCs w:val="32"/>
          <w:lang w:eastAsia="ar-SA"/>
        </w:rPr>
        <w:t xml:space="preserve">      15.01.2018г.№7</w:t>
      </w:r>
      <w:r w:rsidR="00A62577" w:rsidRPr="00A62577">
        <w:rPr>
          <w:rFonts w:ascii="Arial" w:eastAsia="Times New Roman" w:hAnsi="Arial" w:cs="Arial"/>
          <w:b/>
          <w:sz w:val="32"/>
          <w:szCs w:val="32"/>
          <w:lang w:eastAsia="ar-SA"/>
        </w:rPr>
        <w:t xml:space="preserve">0 </w:t>
      </w:r>
      <w:r>
        <w:rPr>
          <w:rFonts w:ascii="Arial" w:eastAsia="Times New Roman" w:hAnsi="Arial" w:cs="Arial"/>
          <w:b/>
          <w:sz w:val="32"/>
          <w:szCs w:val="32"/>
          <w:lang w:eastAsia="ar-SA"/>
        </w:rPr>
        <w:t xml:space="preserve">                          </w:t>
      </w:r>
    </w:p>
    <w:p w:rsidR="00A62577" w:rsidRPr="00A62577" w:rsidRDefault="00A62577" w:rsidP="00A62577">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РОССИЙСКАЯ ФЕДЕРАЦИЯ</w:t>
      </w:r>
    </w:p>
    <w:p w:rsidR="00A62577" w:rsidRPr="00A62577" w:rsidRDefault="00A62577" w:rsidP="00A62577">
      <w:pPr>
        <w:spacing w:after="0" w:line="240" w:lineRule="auto"/>
        <w:ind w:hanging="709"/>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ИРКУТСКАЯ ОБЛАСТЬ</w:t>
      </w:r>
    </w:p>
    <w:p w:rsidR="00A62577" w:rsidRPr="00A62577" w:rsidRDefault="00A62577" w:rsidP="00991920">
      <w:pPr>
        <w:spacing w:after="0" w:line="240" w:lineRule="auto"/>
        <w:jc w:val="center"/>
        <w:rPr>
          <w:rFonts w:ascii="Arial" w:eastAsia="Times New Roman" w:hAnsi="Arial" w:cs="Arial"/>
          <w:b/>
          <w:sz w:val="32"/>
          <w:szCs w:val="32"/>
          <w:lang w:eastAsia="ru-RU"/>
        </w:rPr>
      </w:pPr>
      <w:r w:rsidRPr="00A62577">
        <w:rPr>
          <w:rFonts w:ascii="Arial" w:eastAsia="Times New Roman" w:hAnsi="Arial" w:cs="Arial"/>
          <w:b/>
          <w:sz w:val="32"/>
          <w:szCs w:val="32"/>
          <w:lang w:eastAsia="ru-RU"/>
        </w:rPr>
        <w:t>КАЧУГСКИЙ МУНИЦИПАЛЬНЫЙ РАЙОН</w:t>
      </w:r>
    </w:p>
    <w:p w:rsidR="00A62577" w:rsidRPr="00A62577" w:rsidRDefault="00991920" w:rsidP="00991920">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БИРЮЛЬСКОЕ СЕЛЬСКОЕ ПОСЕЛЕНИЕ</w:t>
      </w:r>
    </w:p>
    <w:p w:rsid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991920" w:rsidRPr="00A62577" w:rsidRDefault="00991920" w:rsidP="00A62577">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A62577" w:rsidRPr="00A62577" w:rsidRDefault="00A62577" w:rsidP="00A62577">
      <w:pPr>
        <w:suppressAutoHyphens/>
        <w:spacing w:after="0" w:line="240" w:lineRule="auto"/>
        <w:rPr>
          <w:rFonts w:ascii="Times New Roman" w:eastAsia="Times New Roman" w:hAnsi="Times New Roman" w:cs="Times New Roman"/>
          <w:sz w:val="28"/>
          <w:szCs w:val="28"/>
          <w:lang w:eastAsia="ar-SA"/>
        </w:rPr>
      </w:pPr>
    </w:p>
    <w:p w:rsidR="00A62577" w:rsidRPr="00E45418" w:rsidRDefault="00A62577" w:rsidP="00A62577">
      <w:pPr>
        <w:suppressAutoHyphens/>
        <w:spacing w:after="0" w:line="240" w:lineRule="auto"/>
        <w:jc w:val="center"/>
        <w:rPr>
          <w:rFonts w:ascii="Arial" w:eastAsia="Times New Roman" w:hAnsi="Arial" w:cs="Arial"/>
          <w:b/>
          <w:sz w:val="32"/>
          <w:szCs w:val="32"/>
          <w:lang w:eastAsia="ar-SA"/>
        </w:rPr>
      </w:pPr>
      <w:r w:rsidRPr="00E45418">
        <w:rPr>
          <w:rFonts w:ascii="Arial" w:eastAsia="Times New Roman" w:hAnsi="Arial" w:cs="Arial"/>
          <w:b/>
          <w:sz w:val="32"/>
          <w:szCs w:val="32"/>
          <w:lang w:eastAsia="ar-SA"/>
        </w:rPr>
        <w:t>«Об утверждении Программы комплексного развития</w:t>
      </w:r>
    </w:p>
    <w:p w:rsidR="00A62577" w:rsidRPr="00E45418" w:rsidRDefault="00A62577" w:rsidP="00E45418">
      <w:pPr>
        <w:suppressAutoHyphens/>
        <w:spacing w:after="0" w:line="240" w:lineRule="auto"/>
        <w:jc w:val="center"/>
        <w:rPr>
          <w:rFonts w:ascii="Arial" w:eastAsia="Times New Roman" w:hAnsi="Arial" w:cs="Arial"/>
          <w:b/>
          <w:sz w:val="32"/>
          <w:szCs w:val="32"/>
          <w:lang w:eastAsia="ar-SA"/>
        </w:rPr>
      </w:pPr>
      <w:r w:rsidRPr="00E45418">
        <w:rPr>
          <w:rFonts w:ascii="Arial" w:eastAsia="Times New Roman" w:hAnsi="Arial" w:cs="Arial"/>
          <w:b/>
          <w:sz w:val="32"/>
          <w:szCs w:val="32"/>
          <w:lang w:eastAsia="ar-SA"/>
        </w:rPr>
        <w:t xml:space="preserve">социальной инфраструктуры </w:t>
      </w:r>
      <w:proofErr w:type="spellStart"/>
      <w:r w:rsidRPr="00E45418">
        <w:rPr>
          <w:rFonts w:ascii="Arial" w:eastAsia="Times New Roman" w:hAnsi="Arial" w:cs="Arial"/>
          <w:b/>
          <w:sz w:val="32"/>
          <w:szCs w:val="32"/>
          <w:lang w:eastAsia="ar-SA"/>
        </w:rPr>
        <w:t>Бирюльского</w:t>
      </w:r>
      <w:proofErr w:type="spellEnd"/>
      <w:r w:rsidRPr="00E45418">
        <w:rPr>
          <w:rFonts w:ascii="Arial" w:eastAsia="Times New Roman" w:hAnsi="Arial" w:cs="Arial"/>
          <w:b/>
          <w:sz w:val="32"/>
          <w:szCs w:val="32"/>
          <w:lang w:eastAsia="ar-SA"/>
        </w:rPr>
        <w:t xml:space="preserve"> сельского поселения</w:t>
      </w:r>
      <w:r w:rsidR="00E45418">
        <w:rPr>
          <w:rFonts w:ascii="Arial" w:eastAsia="Times New Roman" w:hAnsi="Arial" w:cs="Arial"/>
          <w:b/>
          <w:sz w:val="32"/>
          <w:szCs w:val="32"/>
          <w:lang w:eastAsia="ar-SA"/>
        </w:rPr>
        <w:t xml:space="preserve"> </w:t>
      </w:r>
      <w:r w:rsidRPr="00E45418">
        <w:rPr>
          <w:rFonts w:ascii="Arial" w:eastAsia="Times New Roman" w:hAnsi="Arial" w:cs="Arial"/>
          <w:b/>
          <w:sz w:val="32"/>
          <w:szCs w:val="32"/>
          <w:lang w:eastAsia="ar-SA"/>
        </w:rPr>
        <w:t>на 2018-2032 гг.»</w:t>
      </w:r>
    </w:p>
    <w:p w:rsidR="00A62577" w:rsidRPr="00A62577" w:rsidRDefault="00A62577" w:rsidP="00A62577">
      <w:pPr>
        <w:suppressAutoHyphens/>
        <w:spacing w:after="0" w:line="240" w:lineRule="auto"/>
        <w:rPr>
          <w:rFonts w:ascii="Times New Roman" w:eastAsia="Times New Roman" w:hAnsi="Times New Roman" w:cs="Times New Roman"/>
          <w:b/>
          <w:lang w:eastAsia="ar-SA"/>
        </w:rPr>
      </w:pPr>
    </w:p>
    <w:p w:rsidR="00A62577" w:rsidRPr="00A62577" w:rsidRDefault="00A62577" w:rsidP="00E45418">
      <w:pPr>
        <w:suppressAutoHyphens/>
        <w:spacing w:after="0" w:line="240" w:lineRule="auto"/>
        <w:rPr>
          <w:rFonts w:ascii="Times New Roman" w:eastAsia="Times New Roman" w:hAnsi="Times New Roman" w:cs="Times New Roman"/>
          <w:sz w:val="28"/>
          <w:szCs w:val="28"/>
          <w:lang w:eastAsia="ar-SA"/>
        </w:rPr>
      </w:pPr>
      <w:r w:rsidRPr="00E45418">
        <w:rPr>
          <w:rFonts w:ascii="Arial" w:eastAsia="Times New Roman" w:hAnsi="Arial" w:cs="Arial"/>
          <w:sz w:val="24"/>
          <w:szCs w:val="24"/>
          <w:lang w:eastAsia="ar-SA"/>
        </w:rPr>
        <w:t xml:space="preserve">         </w:t>
      </w:r>
      <w:proofErr w:type="gramStart"/>
      <w:r w:rsidRPr="00E45418">
        <w:rPr>
          <w:rFonts w:ascii="Arial" w:eastAsia="Times New Roman" w:hAnsi="Arial" w:cs="Arial"/>
          <w:sz w:val="24"/>
          <w:szCs w:val="24"/>
          <w:lang w:eastAsia="ar-SA"/>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 октября 2015 года № 1050 «Об утверждении</w:t>
      </w:r>
      <w:proofErr w:type="gramEnd"/>
      <w:r w:rsidRPr="00E45418">
        <w:rPr>
          <w:rFonts w:ascii="Arial" w:eastAsia="Times New Roman" w:hAnsi="Arial" w:cs="Arial"/>
          <w:sz w:val="24"/>
          <w:szCs w:val="24"/>
          <w:lang w:eastAsia="ar-SA"/>
        </w:rPr>
        <w:t xml:space="preserve"> требований к программам комплексного развития социальной инфраструктуры поселений, городских округов», на основании Устава </w:t>
      </w:r>
      <w:r w:rsidR="00991920" w:rsidRPr="00E45418">
        <w:rPr>
          <w:rFonts w:ascii="Arial" w:eastAsia="Times New Roman" w:hAnsi="Arial" w:cs="Arial"/>
          <w:sz w:val="24"/>
          <w:szCs w:val="24"/>
          <w:lang w:eastAsia="ar-SA"/>
        </w:rPr>
        <w:t>поселения, Дума</w:t>
      </w:r>
      <w:r w:rsidRPr="00E45418">
        <w:rPr>
          <w:rFonts w:ascii="Arial" w:eastAsia="Times New Roman" w:hAnsi="Arial" w:cs="Arial"/>
          <w:sz w:val="24"/>
          <w:szCs w:val="24"/>
          <w:lang w:eastAsia="ar-SA"/>
        </w:rPr>
        <w:t xml:space="preserve"> </w:t>
      </w:r>
      <w:proofErr w:type="spellStart"/>
      <w:r w:rsidRPr="00E45418">
        <w:rPr>
          <w:rFonts w:ascii="Arial" w:eastAsia="Times New Roman" w:hAnsi="Arial" w:cs="Arial"/>
          <w:sz w:val="24"/>
          <w:szCs w:val="24"/>
          <w:lang w:eastAsia="ar-SA"/>
        </w:rPr>
        <w:t>Бирюльского</w:t>
      </w:r>
      <w:proofErr w:type="spellEnd"/>
      <w:r w:rsidRPr="00E45418">
        <w:rPr>
          <w:rFonts w:ascii="Arial" w:eastAsia="Times New Roman" w:hAnsi="Arial" w:cs="Arial"/>
          <w:sz w:val="24"/>
          <w:szCs w:val="24"/>
          <w:lang w:eastAsia="ar-SA"/>
        </w:rPr>
        <w:t xml:space="preserve"> сельского поселения</w:t>
      </w:r>
      <w:r w:rsidRPr="00A62577">
        <w:rPr>
          <w:rFonts w:ascii="Times New Roman" w:eastAsia="Times New Roman" w:hAnsi="Times New Roman" w:cs="Times New Roman"/>
          <w:sz w:val="28"/>
          <w:szCs w:val="28"/>
          <w:lang w:eastAsia="ar-SA"/>
        </w:rPr>
        <w:t>:</w:t>
      </w:r>
    </w:p>
    <w:p w:rsidR="00A62577" w:rsidRPr="00A62577" w:rsidRDefault="00A62577" w:rsidP="00A62577">
      <w:pPr>
        <w:suppressAutoHyphens/>
        <w:spacing w:after="0" w:line="240" w:lineRule="auto"/>
        <w:rPr>
          <w:rFonts w:ascii="Times New Roman" w:eastAsia="Times New Roman" w:hAnsi="Times New Roman" w:cs="Times New Roman"/>
          <w:sz w:val="28"/>
          <w:szCs w:val="28"/>
          <w:lang w:eastAsia="ar-SA"/>
        </w:rPr>
      </w:pPr>
    </w:p>
    <w:p w:rsidR="00A62577" w:rsidRPr="00E45418" w:rsidRDefault="00991920" w:rsidP="00991920">
      <w:pPr>
        <w:suppressAutoHyphens/>
        <w:spacing w:after="0" w:line="240" w:lineRule="auto"/>
        <w:jc w:val="center"/>
        <w:rPr>
          <w:rFonts w:ascii="Arial" w:eastAsia="Times New Roman" w:hAnsi="Arial" w:cs="Arial"/>
          <w:b/>
          <w:sz w:val="30"/>
          <w:szCs w:val="30"/>
          <w:lang w:eastAsia="ar-SA"/>
        </w:rPr>
      </w:pPr>
      <w:r w:rsidRPr="00E45418">
        <w:rPr>
          <w:rFonts w:ascii="Arial" w:eastAsia="Times New Roman" w:hAnsi="Arial" w:cs="Arial"/>
          <w:b/>
          <w:sz w:val="30"/>
          <w:szCs w:val="30"/>
          <w:lang w:eastAsia="ar-SA"/>
        </w:rPr>
        <w:t>РЕШИЛА</w:t>
      </w:r>
      <w:r w:rsidR="00A62577" w:rsidRPr="00E45418">
        <w:rPr>
          <w:rFonts w:ascii="Arial" w:eastAsia="Times New Roman" w:hAnsi="Arial" w:cs="Arial"/>
          <w:b/>
          <w:sz w:val="30"/>
          <w:szCs w:val="30"/>
          <w:lang w:eastAsia="ar-SA"/>
        </w:rPr>
        <w:t>:</w:t>
      </w:r>
    </w:p>
    <w:p w:rsidR="00A62577" w:rsidRPr="00A62577" w:rsidRDefault="00A62577" w:rsidP="00A62577">
      <w:pPr>
        <w:suppressAutoHyphens/>
        <w:spacing w:after="0" w:line="240" w:lineRule="auto"/>
        <w:rPr>
          <w:rFonts w:ascii="Times New Roman" w:eastAsia="Times New Roman" w:hAnsi="Times New Roman" w:cs="Times New Roman"/>
          <w:b/>
          <w:sz w:val="28"/>
          <w:szCs w:val="28"/>
          <w:lang w:eastAsia="ar-SA"/>
        </w:rPr>
      </w:pPr>
    </w:p>
    <w:p w:rsidR="00A62577" w:rsidRPr="00E45418" w:rsidRDefault="00E45418" w:rsidP="00E45418">
      <w:pPr>
        <w:tabs>
          <w:tab w:val="left" w:pos="0"/>
        </w:tabs>
        <w:suppressAutoHyphens/>
        <w:spacing w:after="0" w:line="240" w:lineRule="auto"/>
        <w:rPr>
          <w:rFonts w:ascii="Arial" w:eastAsia="Times New Roman" w:hAnsi="Arial" w:cs="Arial"/>
          <w:sz w:val="24"/>
          <w:szCs w:val="24"/>
          <w:lang w:eastAsia="ar-SA"/>
        </w:rPr>
      </w:pPr>
      <w:r w:rsidRPr="00E45418">
        <w:rPr>
          <w:rFonts w:ascii="Arial" w:eastAsia="Times New Roman" w:hAnsi="Arial" w:cs="Arial"/>
          <w:sz w:val="24"/>
          <w:szCs w:val="24"/>
          <w:lang w:eastAsia="ar-SA"/>
        </w:rPr>
        <w:t xml:space="preserve">         </w:t>
      </w:r>
      <w:r w:rsidR="00A62577" w:rsidRPr="00E45418">
        <w:rPr>
          <w:rFonts w:ascii="Arial" w:eastAsia="Times New Roman" w:hAnsi="Arial" w:cs="Arial"/>
          <w:sz w:val="24"/>
          <w:szCs w:val="24"/>
          <w:lang w:eastAsia="ar-SA"/>
        </w:rPr>
        <w:t>1. Утвердить Программу ко</w:t>
      </w:r>
      <w:r w:rsidR="00E9719F" w:rsidRPr="00E45418">
        <w:rPr>
          <w:rFonts w:ascii="Arial" w:eastAsia="Times New Roman" w:hAnsi="Arial" w:cs="Arial"/>
          <w:sz w:val="24"/>
          <w:szCs w:val="24"/>
          <w:lang w:eastAsia="ar-SA"/>
        </w:rPr>
        <w:t xml:space="preserve">мплексного развития социальной </w:t>
      </w:r>
      <w:r w:rsidR="00A62577" w:rsidRPr="00E45418">
        <w:rPr>
          <w:rFonts w:ascii="Arial" w:eastAsia="Times New Roman" w:hAnsi="Arial" w:cs="Arial"/>
          <w:sz w:val="24"/>
          <w:szCs w:val="24"/>
          <w:lang w:eastAsia="ar-SA"/>
        </w:rPr>
        <w:t xml:space="preserve">инфраструктуры </w:t>
      </w:r>
      <w:proofErr w:type="spellStart"/>
      <w:r w:rsidR="00A62577" w:rsidRPr="00E45418">
        <w:rPr>
          <w:rFonts w:ascii="Arial" w:eastAsia="Times New Roman" w:hAnsi="Arial" w:cs="Arial"/>
          <w:sz w:val="24"/>
          <w:szCs w:val="24"/>
          <w:lang w:eastAsia="ar-SA"/>
        </w:rPr>
        <w:t>Бирюльского</w:t>
      </w:r>
      <w:proofErr w:type="spellEnd"/>
      <w:r w:rsidR="00A62577" w:rsidRPr="00E45418">
        <w:rPr>
          <w:rFonts w:ascii="Arial" w:eastAsia="Times New Roman" w:hAnsi="Arial" w:cs="Arial"/>
          <w:sz w:val="24"/>
          <w:szCs w:val="24"/>
          <w:lang w:eastAsia="ar-SA"/>
        </w:rPr>
        <w:t xml:space="preserve"> сельского поселения на 2018-2032 гг.</w:t>
      </w:r>
    </w:p>
    <w:p w:rsidR="00A62577" w:rsidRPr="00E45418" w:rsidRDefault="00E45418" w:rsidP="00E45418">
      <w:pPr>
        <w:tabs>
          <w:tab w:val="left" w:pos="0"/>
        </w:tabs>
        <w:suppressAutoHyphens/>
        <w:spacing w:after="0" w:line="240" w:lineRule="auto"/>
        <w:rPr>
          <w:rFonts w:ascii="Arial" w:eastAsia="Times New Roman" w:hAnsi="Arial" w:cs="Arial"/>
          <w:sz w:val="24"/>
          <w:szCs w:val="24"/>
          <w:lang w:eastAsia="ar-SA"/>
        </w:rPr>
      </w:pPr>
      <w:r w:rsidRPr="00E45418">
        <w:rPr>
          <w:rFonts w:ascii="Arial" w:eastAsia="Times New Roman" w:hAnsi="Arial" w:cs="Arial"/>
          <w:sz w:val="24"/>
          <w:szCs w:val="24"/>
          <w:lang w:eastAsia="ar-SA"/>
        </w:rPr>
        <w:t xml:space="preserve">         </w:t>
      </w:r>
      <w:r w:rsidR="00A62577" w:rsidRPr="00E45418">
        <w:rPr>
          <w:rFonts w:ascii="Arial" w:eastAsia="Times New Roman" w:hAnsi="Arial" w:cs="Arial"/>
          <w:sz w:val="24"/>
          <w:szCs w:val="24"/>
          <w:lang w:eastAsia="ar-SA"/>
        </w:rPr>
        <w:t>2.Оп</w:t>
      </w:r>
      <w:r w:rsidRPr="00E45418">
        <w:rPr>
          <w:rFonts w:ascii="Arial" w:eastAsia="Times New Roman" w:hAnsi="Arial" w:cs="Arial"/>
          <w:sz w:val="24"/>
          <w:szCs w:val="24"/>
          <w:lang w:eastAsia="ar-SA"/>
        </w:rPr>
        <w:t>убликовать настоящее решение</w:t>
      </w:r>
      <w:r w:rsidR="00A62577" w:rsidRPr="00E45418">
        <w:rPr>
          <w:rFonts w:ascii="Arial" w:eastAsia="Times New Roman" w:hAnsi="Arial" w:cs="Arial"/>
          <w:sz w:val="24"/>
          <w:szCs w:val="24"/>
          <w:lang w:eastAsia="ar-SA"/>
        </w:rPr>
        <w:t xml:space="preserve"> в печатном органе «Вести Би</w:t>
      </w:r>
      <w:r>
        <w:rPr>
          <w:rFonts w:ascii="Arial" w:eastAsia="Times New Roman" w:hAnsi="Arial" w:cs="Arial"/>
          <w:sz w:val="24"/>
          <w:szCs w:val="24"/>
          <w:lang w:eastAsia="ar-SA"/>
        </w:rPr>
        <w:t>рюльки» и на сайте</w:t>
      </w:r>
      <w:r w:rsidR="00A62577" w:rsidRPr="00E45418">
        <w:rPr>
          <w:rFonts w:ascii="Arial" w:eastAsia="Times New Roman" w:hAnsi="Arial" w:cs="Arial"/>
          <w:sz w:val="24"/>
          <w:szCs w:val="24"/>
          <w:lang w:eastAsia="ar-SA"/>
        </w:rPr>
        <w:t xml:space="preserve"> </w:t>
      </w:r>
      <w:proofErr w:type="spellStart"/>
      <w:r w:rsidR="00A62577" w:rsidRPr="00E45418">
        <w:rPr>
          <w:rFonts w:ascii="Arial" w:eastAsia="Times New Roman" w:hAnsi="Arial" w:cs="Arial"/>
          <w:sz w:val="24"/>
          <w:szCs w:val="24"/>
          <w:lang w:eastAsia="ar-SA"/>
        </w:rPr>
        <w:t>Бирюльского</w:t>
      </w:r>
      <w:proofErr w:type="spellEnd"/>
      <w:r w:rsidR="00A62577" w:rsidRPr="00E45418">
        <w:rPr>
          <w:rFonts w:ascii="Arial" w:eastAsia="Times New Roman" w:hAnsi="Arial" w:cs="Arial"/>
          <w:sz w:val="24"/>
          <w:szCs w:val="24"/>
          <w:lang w:eastAsia="ar-SA"/>
        </w:rPr>
        <w:t xml:space="preserve"> сельского поселения.</w:t>
      </w:r>
    </w:p>
    <w:p w:rsidR="00A62577" w:rsidRPr="00A62577" w:rsidRDefault="00E45418" w:rsidP="00E45418">
      <w:pPr>
        <w:tabs>
          <w:tab w:val="left" w:pos="0"/>
        </w:tabs>
        <w:suppressAutoHyphens/>
        <w:spacing w:after="0" w:line="240" w:lineRule="auto"/>
        <w:rPr>
          <w:rFonts w:ascii="Times New Roman" w:eastAsia="Times New Roman" w:hAnsi="Times New Roman" w:cs="Times New Roman"/>
          <w:sz w:val="28"/>
          <w:szCs w:val="28"/>
          <w:lang w:eastAsia="ar-SA"/>
        </w:rPr>
      </w:pPr>
      <w:r w:rsidRPr="00E45418">
        <w:rPr>
          <w:rFonts w:ascii="Arial" w:eastAsia="Times New Roman" w:hAnsi="Arial" w:cs="Arial"/>
          <w:sz w:val="24"/>
          <w:szCs w:val="24"/>
          <w:lang w:eastAsia="ar-SA"/>
        </w:rPr>
        <w:t xml:space="preserve">         </w:t>
      </w:r>
      <w:r w:rsidR="00A62577" w:rsidRPr="00E45418">
        <w:rPr>
          <w:rFonts w:ascii="Arial" w:eastAsia="Times New Roman" w:hAnsi="Arial" w:cs="Arial"/>
          <w:sz w:val="24"/>
          <w:szCs w:val="24"/>
          <w:lang w:eastAsia="ar-SA"/>
        </w:rPr>
        <w:t>3.</w:t>
      </w:r>
      <w:proofErr w:type="gramStart"/>
      <w:r w:rsidR="00A62577" w:rsidRPr="00E45418">
        <w:rPr>
          <w:rFonts w:ascii="Arial" w:eastAsia="Times New Roman" w:hAnsi="Arial" w:cs="Arial"/>
          <w:sz w:val="24"/>
          <w:szCs w:val="24"/>
          <w:lang w:eastAsia="ar-SA"/>
        </w:rPr>
        <w:t>Контроль за</w:t>
      </w:r>
      <w:proofErr w:type="gramEnd"/>
      <w:r w:rsidR="00A62577" w:rsidRPr="00E45418">
        <w:rPr>
          <w:rFonts w:ascii="Arial" w:eastAsia="Times New Roman" w:hAnsi="Arial" w:cs="Arial"/>
          <w:sz w:val="24"/>
          <w:szCs w:val="24"/>
          <w:lang w:eastAsia="ar-SA"/>
        </w:rPr>
        <w:t xml:space="preserve"> испо</w:t>
      </w:r>
      <w:r w:rsidR="00991920" w:rsidRPr="00E45418">
        <w:rPr>
          <w:rFonts w:ascii="Arial" w:eastAsia="Times New Roman" w:hAnsi="Arial" w:cs="Arial"/>
          <w:sz w:val="24"/>
          <w:szCs w:val="24"/>
          <w:lang w:eastAsia="ar-SA"/>
        </w:rPr>
        <w:t>лнением настоящего решения</w:t>
      </w:r>
      <w:r w:rsidR="00A62577" w:rsidRPr="00E45418">
        <w:rPr>
          <w:rFonts w:ascii="Arial" w:eastAsia="Times New Roman" w:hAnsi="Arial" w:cs="Arial"/>
          <w:sz w:val="24"/>
          <w:szCs w:val="24"/>
          <w:lang w:eastAsia="ar-SA"/>
        </w:rPr>
        <w:t xml:space="preserve"> оставляю за собой</w:t>
      </w:r>
      <w:r w:rsidR="00A62577" w:rsidRPr="00A62577">
        <w:rPr>
          <w:rFonts w:ascii="Times New Roman" w:eastAsia="Times New Roman" w:hAnsi="Times New Roman" w:cs="Times New Roman"/>
          <w:sz w:val="28"/>
          <w:szCs w:val="28"/>
          <w:lang w:eastAsia="ar-SA"/>
        </w:rPr>
        <w:t>.</w:t>
      </w:r>
    </w:p>
    <w:p w:rsidR="00A62577" w:rsidRPr="00E45418" w:rsidRDefault="00A62577" w:rsidP="00A62577">
      <w:pPr>
        <w:suppressAutoHyphens/>
        <w:spacing w:after="0" w:line="240" w:lineRule="auto"/>
        <w:rPr>
          <w:rFonts w:ascii="Arial" w:eastAsia="Times New Roman" w:hAnsi="Arial" w:cs="Arial"/>
          <w:sz w:val="24"/>
          <w:szCs w:val="24"/>
          <w:lang w:eastAsia="ar-SA"/>
        </w:rPr>
      </w:pPr>
    </w:p>
    <w:p w:rsidR="00A62577" w:rsidRPr="00E45418" w:rsidRDefault="00A62577" w:rsidP="00A62577">
      <w:pPr>
        <w:suppressAutoHyphens/>
        <w:spacing w:after="0" w:line="240" w:lineRule="auto"/>
        <w:rPr>
          <w:rFonts w:ascii="Arial" w:eastAsia="Times New Roman" w:hAnsi="Arial" w:cs="Arial"/>
          <w:sz w:val="24"/>
          <w:szCs w:val="24"/>
          <w:lang w:eastAsia="ar-SA"/>
        </w:rPr>
      </w:pPr>
    </w:p>
    <w:p w:rsidR="00991920" w:rsidRPr="00E45418" w:rsidRDefault="00991920" w:rsidP="00A62577">
      <w:pPr>
        <w:suppressAutoHyphens/>
        <w:spacing w:after="0" w:line="240" w:lineRule="auto"/>
        <w:rPr>
          <w:rFonts w:ascii="Arial" w:eastAsia="Times New Roman" w:hAnsi="Arial" w:cs="Arial"/>
          <w:sz w:val="24"/>
          <w:szCs w:val="24"/>
          <w:lang w:eastAsia="ar-SA"/>
        </w:rPr>
      </w:pPr>
      <w:r w:rsidRPr="00E45418">
        <w:rPr>
          <w:rFonts w:ascii="Arial" w:eastAsia="Times New Roman" w:hAnsi="Arial" w:cs="Arial"/>
          <w:sz w:val="24"/>
          <w:szCs w:val="24"/>
          <w:lang w:eastAsia="ar-SA"/>
        </w:rPr>
        <w:t>Председатель Думы,</w:t>
      </w:r>
    </w:p>
    <w:p w:rsidR="00991920" w:rsidRPr="00E45418" w:rsidRDefault="00991920" w:rsidP="00991920">
      <w:pPr>
        <w:suppressAutoHyphens/>
        <w:spacing w:after="0" w:line="240" w:lineRule="auto"/>
        <w:rPr>
          <w:rFonts w:ascii="Arial" w:eastAsia="Times New Roman" w:hAnsi="Arial" w:cs="Arial"/>
          <w:sz w:val="24"/>
          <w:szCs w:val="24"/>
          <w:lang w:eastAsia="ar-SA"/>
        </w:rPr>
      </w:pPr>
      <w:r w:rsidRPr="00E45418">
        <w:rPr>
          <w:rFonts w:ascii="Arial" w:eastAsia="Times New Roman" w:hAnsi="Arial" w:cs="Arial"/>
          <w:sz w:val="24"/>
          <w:szCs w:val="24"/>
          <w:lang w:eastAsia="ar-SA"/>
        </w:rPr>
        <w:t xml:space="preserve">Глава </w:t>
      </w:r>
      <w:proofErr w:type="spellStart"/>
      <w:r w:rsidR="00A62577" w:rsidRPr="00E45418">
        <w:rPr>
          <w:rFonts w:ascii="Arial" w:eastAsia="Times New Roman" w:hAnsi="Arial" w:cs="Arial"/>
          <w:sz w:val="24"/>
          <w:szCs w:val="24"/>
          <w:lang w:eastAsia="ar-SA"/>
        </w:rPr>
        <w:t>Бирюльского</w:t>
      </w:r>
      <w:proofErr w:type="spellEnd"/>
    </w:p>
    <w:p w:rsidR="00A62577" w:rsidRPr="00E45418" w:rsidRDefault="00A62577" w:rsidP="00991920">
      <w:pPr>
        <w:suppressAutoHyphens/>
        <w:spacing w:after="0" w:line="240" w:lineRule="auto"/>
        <w:rPr>
          <w:rFonts w:ascii="Arial" w:eastAsia="Times New Roman" w:hAnsi="Arial" w:cs="Arial"/>
          <w:sz w:val="24"/>
          <w:szCs w:val="24"/>
          <w:lang w:eastAsia="ar-SA"/>
        </w:rPr>
      </w:pPr>
      <w:r w:rsidRPr="00E45418">
        <w:rPr>
          <w:rFonts w:ascii="Arial" w:eastAsia="Times New Roman" w:hAnsi="Arial" w:cs="Arial"/>
          <w:sz w:val="24"/>
          <w:szCs w:val="24"/>
          <w:lang w:eastAsia="ar-SA"/>
        </w:rPr>
        <w:t>сельского поселения</w:t>
      </w:r>
    </w:p>
    <w:p w:rsidR="00A62577" w:rsidRPr="00E45418" w:rsidRDefault="00A62577" w:rsidP="00A62577">
      <w:pPr>
        <w:suppressAutoHyphens/>
        <w:spacing w:after="0" w:line="240" w:lineRule="auto"/>
        <w:ind w:left="360"/>
        <w:rPr>
          <w:rFonts w:ascii="Arial" w:eastAsia="Times New Roman" w:hAnsi="Arial" w:cs="Arial"/>
          <w:sz w:val="24"/>
          <w:szCs w:val="24"/>
          <w:lang w:eastAsia="ar-SA"/>
        </w:rPr>
      </w:pPr>
      <w:proofErr w:type="spellStart"/>
      <w:r w:rsidRPr="00E45418">
        <w:rPr>
          <w:rFonts w:ascii="Arial" w:eastAsia="Times New Roman" w:hAnsi="Arial" w:cs="Arial"/>
          <w:sz w:val="24"/>
          <w:szCs w:val="24"/>
          <w:lang w:eastAsia="ar-SA"/>
        </w:rPr>
        <w:t>А.Ю.Будревич</w:t>
      </w:r>
      <w:proofErr w:type="spellEnd"/>
      <w:r w:rsidR="00991920" w:rsidRPr="00E45418">
        <w:rPr>
          <w:rFonts w:ascii="Arial" w:eastAsia="Times New Roman" w:hAnsi="Arial" w:cs="Arial"/>
          <w:sz w:val="24"/>
          <w:szCs w:val="24"/>
          <w:lang w:eastAsia="ar-SA"/>
        </w:rPr>
        <w:t xml:space="preserve">  </w:t>
      </w:r>
    </w:p>
    <w:p w:rsid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A62577" w:rsidRPr="00A62577" w:rsidRDefault="00A62577" w:rsidP="00A62577">
      <w:pPr>
        <w:suppressAutoHyphens/>
        <w:spacing w:after="0" w:line="240" w:lineRule="auto"/>
        <w:rPr>
          <w:rFonts w:ascii="Times New Roman" w:eastAsia="Times New Roman" w:hAnsi="Times New Roman" w:cs="Times New Roman"/>
          <w:b/>
          <w:color w:val="339966"/>
          <w:sz w:val="32"/>
          <w:szCs w:val="32"/>
          <w:lang w:eastAsia="ar-SA"/>
        </w:rPr>
      </w:pPr>
    </w:p>
    <w:p w:rsidR="00991920" w:rsidRDefault="00991920" w:rsidP="00A62577">
      <w:pPr>
        <w:suppressAutoHyphens/>
        <w:spacing w:after="0" w:line="240" w:lineRule="auto"/>
        <w:jc w:val="right"/>
        <w:rPr>
          <w:rFonts w:ascii="Times New Roman" w:eastAsia="Times New Roman" w:hAnsi="Times New Roman" w:cs="Times New Roman"/>
          <w:sz w:val="32"/>
          <w:szCs w:val="32"/>
          <w:lang w:eastAsia="ar-SA"/>
        </w:rPr>
      </w:pPr>
    </w:p>
    <w:p w:rsidR="00C91552" w:rsidRPr="00E45418" w:rsidRDefault="00C91552" w:rsidP="004C1A75">
      <w:pPr>
        <w:suppressAutoHyphens/>
        <w:spacing w:after="0" w:line="240" w:lineRule="auto"/>
        <w:rPr>
          <w:rFonts w:ascii="Courier New" w:eastAsia="Times New Roman" w:hAnsi="Courier New" w:cs="Courier New"/>
          <w:lang w:eastAsia="ar-SA"/>
        </w:rPr>
      </w:pPr>
    </w:p>
    <w:p w:rsidR="004C1A75" w:rsidRDefault="00A62577" w:rsidP="00A62577">
      <w:pPr>
        <w:suppressAutoHyphens/>
        <w:spacing w:after="0" w:line="240" w:lineRule="auto"/>
        <w:jc w:val="right"/>
        <w:rPr>
          <w:rFonts w:ascii="Times New Roman" w:eastAsia="Times New Roman" w:hAnsi="Times New Roman" w:cs="Times New Roman"/>
          <w:b/>
          <w:sz w:val="32"/>
          <w:szCs w:val="32"/>
          <w:lang w:eastAsia="ar-SA"/>
        </w:rPr>
      </w:pPr>
      <w:r w:rsidRPr="00A62577">
        <w:rPr>
          <w:rFonts w:ascii="Times New Roman" w:eastAsia="Times New Roman" w:hAnsi="Times New Roman" w:cs="Times New Roman"/>
          <w:b/>
          <w:sz w:val="32"/>
          <w:szCs w:val="32"/>
          <w:lang w:eastAsia="ar-SA"/>
        </w:rPr>
        <w:t xml:space="preserve"> </w:t>
      </w:r>
    </w:p>
    <w:p w:rsidR="00A62577" w:rsidRPr="00A62577" w:rsidRDefault="00A62577" w:rsidP="00A62577">
      <w:pPr>
        <w:suppressAutoHyphens/>
        <w:spacing w:after="0" w:line="240" w:lineRule="auto"/>
        <w:jc w:val="right"/>
        <w:rPr>
          <w:rFonts w:ascii="Courier New" w:eastAsia="Times New Roman" w:hAnsi="Courier New" w:cs="Courier New"/>
          <w:b/>
          <w:lang w:eastAsia="ar-SA"/>
        </w:rPr>
      </w:pPr>
      <w:r w:rsidRPr="00A62577">
        <w:rPr>
          <w:rFonts w:ascii="Times New Roman" w:eastAsia="Times New Roman" w:hAnsi="Times New Roman" w:cs="Times New Roman"/>
          <w:b/>
          <w:sz w:val="32"/>
          <w:szCs w:val="32"/>
          <w:lang w:eastAsia="ar-SA"/>
        </w:rPr>
        <w:lastRenderedPageBreak/>
        <w:t xml:space="preserve"> </w:t>
      </w:r>
      <w:r w:rsidR="00D94D64">
        <w:rPr>
          <w:rFonts w:ascii="Courier New" w:eastAsia="Times New Roman" w:hAnsi="Courier New" w:cs="Courier New"/>
          <w:b/>
          <w:lang w:eastAsia="ar-SA"/>
        </w:rPr>
        <w:t>«УТВЕРЖДЕН</w:t>
      </w:r>
      <w:r w:rsidR="00E9719F">
        <w:rPr>
          <w:rFonts w:ascii="Courier New" w:eastAsia="Times New Roman" w:hAnsi="Courier New" w:cs="Courier New"/>
          <w:b/>
          <w:lang w:eastAsia="ar-SA"/>
        </w:rPr>
        <w:t>А</w:t>
      </w:r>
      <w:r w:rsidRPr="00A62577">
        <w:rPr>
          <w:rFonts w:ascii="Courier New" w:eastAsia="Times New Roman" w:hAnsi="Courier New" w:cs="Courier New"/>
          <w:b/>
          <w:lang w:eastAsia="ar-SA"/>
        </w:rPr>
        <w:t xml:space="preserve">                                                                               </w:t>
      </w:r>
      <w:r w:rsidR="00D94D64">
        <w:rPr>
          <w:rFonts w:ascii="Courier New" w:eastAsia="Times New Roman" w:hAnsi="Courier New" w:cs="Courier New"/>
          <w:b/>
          <w:lang w:eastAsia="ar-SA"/>
        </w:rPr>
        <w:t xml:space="preserve">  Решением Думы</w:t>
      </w:r>
      <w:r w:rsidRPr="00A62577">
        <w:rPr>
          <w:rFonts w:ascii="Courier New" w:eastAsia="Times New Roman" w:hAnsi="Courier New" w:cs="Courier New"/>
          <w:b/>
          <w:lang w:eastAsia="ar-SA"/>
        </w:rPr>
        <w:t xml:space="preserve">                                                                                 </w:t>
      </w:r>
      <w:proofErr w:type="spellStart"/>
      <w:r w:rsidRPr="00A62577">
        <w:rPr>
          <w:rFonts w:ascii="Courier New" w:eastAsia="Times New Roman" w:hAnsi="Courier New" w:cs="Courier New"/>
          <w:b/>
          <w:lang w:eastAsia="ar-SA"/>
        </w:rPr>
        <w:t>Бирюльского</w:t>
      </w:r>
      <w:proofErr w:type="spellEnd"/>
      <w:r w:rsidRPr="00A62577">
        <w:rPr>
          <w:rFonts w:ascii="Courier New" w:eastAsia="Times New Roman" w:hAnsi="Courier New" w:cs="Courier New"/>
          <w:b/>
          <w:lang w:eastAsia="ar-SA"/>
        </w:rPr>
        <w:t xml:space="preserve"> сельского поселения                                           </w:t>
      </w:r>
      <w:r>
        <w:rPr>
          <w:rFonts w:ascii="Courier New" w:eastAsia="Times New Roman" w:hAnsi="Courier New" w:cs="Courier New"/>
          <w:b/>
          <w:lang w:eastAsia="ar-SA"/>
        </w:rPr>
        <w:t xml:space="preserve">                      от </w:t>
      </w:r>
      <w:r w:rsidR="004C1A75">
        <w:rPr>
          <w:rFonts w:ascii="Courier New" w:eastAsia="Times New Roman" w:hAnsi="Courier New" w:cs="Courier New"/>
          <w:b/>
          <w:lang w:eastAsia="ar-SA"/>
        </w:rPr>
        <w:t>15.01.2018 года №7</w:t>
      </w:r>
      <w:r w:rsidRPr="00A62577">
        <w:rPr>
          <w:rFonts w:ascii="Courier New" w:eastAsia="Times New Roman" w:hAnsi="Courier New" w:cs="Courier New"/>
          <w:b/>
          <w:lang w:eastAsia="ar-SA"/>
        </w:rPr>
        <w:t>0</w:t>
      </w:r>
    </w:p>
    <w:p w:rsidR="00A62577" w:rsidRPr="00A62577" w:rsidRDefault="00A62577" w:rsidP="00A62577">
      <w:pPr>
        <w:suppressAutoHyphens/>
        <w:spacing w:after="0" w:line="240" w:lineRule="auto"/>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before="280" w:after="0"/>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before="280" w:after="0"/>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before="280" w:after="0"/>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before="280" w:after="0"/>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before="280" w:after="0"/>
        <w:jc w:val="center"/>
        <w:rPr>
          <w:rFonts w:ascii="Times New Roman" w:eastAsia="Times New Roman" w:hAnsi="Times New Roman" w:cs="Times New Roman"/>
          <w:b/>
          <w:bCs/>
          <w:sz w:val="20"/>
          <w:szCs w:val="20"/>
          <w:lang w:eastAsia="ar-SA"/>
        </w:rPr>
      </w:pPr>
    </w:p>
    <w:p w:rsidR="00A62577" w:rsidRPr="00A62577" w:rsidRDefault="00A62577" w:rsidP="00A62577">
      <w:pPr>
        <w:suppressAutoHyphens/>
        <w:spacing w:after="0" w:line="240" w:lineRule="auto"/>
        <w:jc w:val="center"/>
        <w:rPr>
          <w:rFonts w:ascii="Times New Roman" w:eastAsia="Times New Roman" w:hAnsi="Times New Roman" w:cs="Times New Roman"/>
          <w:b/>
          <w:bCs/>
          <w:sz w:val="36"/>
          <w:szCs w:val="36"/>
          <w:lang w:eastAsia="ar-SA"/>
        </w:rPr>
      </w:pPr>
      <w:r w:rsidRPr="00A62577">
        <w:rPr>
          <w:rFonts w:ascii="Times New Roman" w:eastAsia="Times New Roman" w:hAnsi="Times New Roman" w:cs="Times New Roman"/>
          <w:b/>
          <w:bCs/>
          <w:sz w:val="36"/>
          <w:szCs w:val="36"/>
          <w:lang w:eastAsia="ar-SA"/>
        </w:rPr>
        <w:t xml:space="preserve">ПРОГРАММА КОМПЛЕКСНОГО РАЗВИТИЯ СОЦИАЛЬНОЙ ИНФРАСТРУКТУРЫ </w:t>
      </w:r>
    </w:p>
    <w:p w:rsidR="00A62577" w:rsidRPr="00A62577" w:rsidRDefault="00A62577" w:rsidP="002274A6">
      <w:pPr>
        <w:suppressAutoHyphens/>
        <w:spacing w:after="0" w:line="240" w:lineRule="auto"/>
        <w:jc w:val="center"/>
        <w:rPr>
          <w:rFonts w:ascii="Times New Roman" w:eastAsia="Times New Roman" w:hAnsi="Times New Roman" w:cs="Times New Roman"/>
          <w:b/>
          <w:bCs/>
          <w:sz w:val="36"/>
          <w:szCs w:val="36"/>
          <w:lang w:eastAsia="ar-SA"/>
        </w:rPr>
      </w:pPr>
      <w:r w:rsidRPr="00A62577">
        <w:rPr>
          <w:rFonts w:ascii="Times New Roman" w:eastAsia="Times New Roman" w:hAnsi="Times New Roman" w:cs="Times New Roman"/>
          <w:b/>
          <w:bCs/>
          <w:sz w:val="36"/>
          <w:szCs w:val="36"/>
          <w:lang w:eastAsia="ar-SA"/>
        </w:rPr>
        <w:t>Б</w:t>
      </w:r>
      <w:r w:rsidR="002274A6">
        <w:rPr>
          <w:rFonts w:ascii="Times New Roman" w:eastAsia="Times New Roman" w:hAnsi="Times New Roman" w:cs="Times New Roman"/>
          <w:b/>
          <w:bCs/>
          <w:sz w:val="36"/>
          <w:szCs w:val="36"/>
          <w:lang w:eastAsia="ar-SA"/>
        </w:rPr>
        <w:t xml:space="preserve">ИРЮЛЬСКОГО СЕЛЬСКОГО ПОСЕЛЕНИЯ </w:t>
      </w:r>
    </w:p>
    <w:p w:rsidR="00A62577" w:rsidRPr="00A62577" w:rsidRDefault="00A62577" w:rsidP="00A62577">
      <w:pPr>
        <w:suppressAutoHyphens/>
        <w:spacing w:before="280" w:after="0" w:line="240" w:lineRule="auto"/>
        <w:jc w:val="center"/>
        <w:rPr>
          <w:rFonts w:ascii="Times New Roman" w:eastAsia="Times New Roman" w:hAnsi="Times New Roman" w:cs="Times New Roman"/>
          <w:sz w:val="20"/>
          <w:szCs w:val="20"/>
          <w:lang w:eastAsia="ar-SA"/>
        </w:rPr>
      </w:pPr>
      <w:r w:rsidRPr="00A62577">
        <w:rPr>
          <w:rFonts w:ascii="Times New Roman" w:eastAsia="Times New Roman" w:hAnsi="Times New Roman" w:cs="Times New Roman"/>
          <w:b/>
          <w:bCs/>
          <w:sz w:val="36"/>
          <w:szCs w:val="36"/>
          <w:lang w:eastAsia="ar-SA"/>
        </w:rPr>
        <w:t>на  2018 - 2032 годы</w:t>
      </w:r>
    </w:p>
    <w:p w:rsidR="00A62577" w:rsidRPr="00A62577" w:rsidRDefault="00A62577" w:rsidP="00A62577">
      <w:pPr>
        <w:suppressAutoHyphens/>
        <w:spacing w:before="280" w:after="120" w:line="240" w:lineRule="auto"/>
        <w:rPr>
          <w:rFonts w:ascii="Times New Roman" w:eastAsia="Times New Roman" w:hAnsi="Times New Roman" w:cs="Times New Roman"/>
          <w:sz w:val="20"/>
          <w:szCs w:val="20"/>
          <w:lang w:eastAsia="ar-SA"/>
        </w:rPr>
      </w:pPr>
    </w:p>
    <w:p w:rsidR="00A62577" w:rsidRPr="00A62577" w:rsidRDefault="00A62577" w:rsidP="00A62577">
      <w:pPr>
        <w:suppressAutoHyphens/>
        <w:spacing w:before="280" w:after="120" w:line="240" w:lineRule="auto"/>
        <w:rPr>
          <w:rFonts w:ascii="Times New Roman" w:eastAsia="Times New Roman" w:hAnsi="Times New Roman" w:cs="Times New Roman"/>
          <w:sz w:val="20"/>
          <w:szCs w:val="20"/>
          <w:lang w:eastAsia="ar-SA"/>
        </w:rPr>
      </w:pPr>
    </w:p>
    <w:p w:rsidR="00A62577" w:rsidRPr="00A62577" w:rsidRDefault="00A62577" w:rsidP="00A62577">
      <w:pPr>
        <w:suppressAutoHyphens/>
        <w:spacing w:before="280" w:after="120" w:line="240" w:lineRule="auto"/>
        <w:rPr>
          <w:rFonts w:ascii="Times New Roman" w:eastAsia="Times New Roman" w:hAnsi="Times New Roman" w:cs="Times New Roman"/>
          <w:sz w:val="20"/>
          <w:szCs w:val="20"/>
          <w:lang w:eastAsia="ar-SA"/>
        </w:rPr>
      </w:pPr>
    </w:p>
    <w:p w:rsidR="00A62577" w:rsidRPr="00A62577" w:rsidRDefault="00A62577" w:rsidP="00A62577">
      <w:pPr>
        <w:suppressAutoHyphens/>
        <w:spacing w:before="280" w:after="120" w:line="240" w:lineRule="auto"/>
        <w:rPr>
          <w:rFonts w:ascii="Times New Roman" w:eastAsia="Times New Roman" w:hAnsi="Times New Roman" w:cs="Times New Roman"/>
          <w:sz w:val="20"/>
          <w:szCs w:val="20"/>
          <w:lang w:eastAsia="ar-SA"/>
        </w:rPr>
      </w:pPr>
    </w:p>
    <w:p w:rsidR="00A62577" w:rsidRPr="00A62577" w:rsidRDefault="00A62577" w:rsidP="00A62577">
      <w:pPr>
        <w:suppressAutoHyphens/>
        <w:spacing w:before="280" w:after="120" w:line="240" w:lineRule="auto"/>
        <w:rPr>
          <w:rFonts w:ascii="Times New Roman" w:eastAsia="Times New Roman" w:hAnsi="Times New Roman" w:cs="Times New Roman"/>
          <w:sz w:val="20"/>
          <w:szCs w:val="20"/>
          <w:lang w:eastAsia="ar-SA"/>
        </w:rPr>
      </w:pPr>
    </w:p>
    <w:p w:rsidR="00A62577" w:rsidRPr="00A62577" w:rsidRDefault="00A62577" w:rsidP="00A62577">
      <w:pPr>
        <w:suppressAutoHyphens/>
        <w:spacing w:before="280" w:after="120" w:line="240" w:lineRule="auto"/>
        <w:jc w:val="center"/>
        <w:rPr>
          <w:rFonts w:ascii="Times New Roman" w:eastAsia="Times New Roman" w:hAnsi="Times New Roman" w:cs="Times New Roman"/>
          <w:b/>
          <w:bCs/>
          <w:sz w:val="32"/>
          <w:szCs w:val="32"/>
          <w:lang w:eastAsia="ar-SA"/>
        </w:rPr>
      </w:pPr>
    </w:p>
    <w:p w:rsidR="00A62577" w:rsidRPr="00A62577" w:rsidRDefault="00A62577" w:rsidP="00A62577">
      <w:pPr>
        <w:suppressAutoHyphens/>
        <w:spacing w:before="280" w:after="120" w:line="240" w:lineRule="auto"/>
        <w:jc w:val="center"/>
        <w:rPr>
          <w:rFonts w:ascii="Times New Roman" w:eastAsia="Times New Roman" w:hAnsi="Times New Roman" w:cs="Times New Roman"/>
          <w:b/>
          <w:bCs/>
          <w:sz w:val="32"/>
          <w:szCs w:val="32"/>
          <w:lang w:eastAsia="ar-SA"/>
        </w:rPr>
      </w:pPr>
    </w:p>
    <w:p w:rsidR="00A62577" w:rsidRPr="00A62577" w:rsidRDefault="00A62577" w:rsidP="00A62577">
      <w:pPr>
        <w:suppressAutoHyphens/>
        <w:spacing w:before="280" w:after="120" w:line="240" w:lineRule="auto"/>
        <w:jc w:val="center"/>
        <w:rPr>
          <w:rFonts w:ascii="Times New Roman" w:eastAsia="Times New Roman" w:hAnsi="Times New Roman" w:cs="Times New Roman"/>
          <w:b/>
          <w:bCs/>
          <w:sz w:val="32"/>
          <w:szCs w:val="32"/>
          <w:lang w:eastAsia="ar-SA"/>
        </w:rPr>
      </w:pPr>
    </w:p>
    <w:p w:rsidR="00A62577" w:rsidRPr="00A62577" w:rsidRDefault="00A62577" w:rsidP="00A62577">
      <w:pPr>
        <w:suppressAutoHyphens/>
        <w:spacing w:before="280" w:after="120" w:line="240" w:lineRule="auto"/>
        <w:jc w:val="center"/>
        <w:rPr>
          <w:rFonts w:ascii="Times New Roman" w:eastAsia="Times New Roman" w:hAnsi="Times New Roman" w:cs="Times New Roman"/>
          <w:b/>
          <w:bCs/>
          <w:sz w:val="32"/>
          <w:szCs w:val="32"/>
          <w:lang w:eastAsia="ar-SA"/>
        </w:rPr>
      </w:pPr>
    </w:p>
    <w:p w:rsidR="00A62577" w:rsidRDefault="00A62577" w:rsidP="00C91552">
      <w:pPr>
        <w:suppressAutoHyphens/>
        <w:spacing w:before="280" w:after="120" w:line="240" w:lineRule="auto"/>
        <w:rPr>
          <w:rFonts w:ascii="Times New Roman" w:eastAsia="Times New Roman" w:hAnsi="Times New Roman" w:cs="Times New Roman"/>
          <w:b/>
          <w:bCs/>
          <w:sz w:val="32"/>
          <w:szCs w:val="32"/>
          <w:lang w:eastAsia="ar-SA"/>
        </w:rPr>
      </w:pPr>
    </w:p>
    <w:p w:rsidR="00C91552" w:rsidRPr="00A62577" w:rsidRDefault="00C91552" w:rsidP="00C91552">
      <w:pPr>
        <w:suppressAutoHyphens/>
        <w:spacing w:before="280" w:after="120" w:line="240" w:lineRule="auto"/>
        <w:rPr>
          <w:rFonts w:ascii="Times New Roman" w:eastAsia="Times New Roman" w:hAnsi="Times New Roman" w:cs="Times New Roman"/>
          <w:b/>
          <w:bCs/>
          <w:sz w:val="32"/>
          <w:szCs w:val="32"/>
          <w:lang w:eastAsia="ar-SA"/>
        </w:rPr>
      </w:pPr>
    </w:p>
    <w:p w:rsidR="00A62577" w:rsidRDefault="00A62577" w:rsidP="00A62577">
      <w:pPr>
        <w:suppressAutoHyphens/>
        <w:spacing w:before="280" w:after="120" w:line="240" w:lineRule="auto"/>
        <w:jc w:val="center"/>
        <w:rPr>
          <w:rFonts w:ascii="Times New Roman" w:eastAsia="Times New Roman" w:hAnsi="Times New Roman" w:cs="Times New Roman"/>
          <w:b/>
          <w:bCs/>
          <w:sz w:val="32"/>
          <w:szCs w:val="32"/>
          <w:lang w:eastAsia="ar-SA"/>
        </w:rPr>
      </w:pPr>
      <w:r w:rsidRPr="00A62577">
        <w:rPr>
          <w:rFonts w:ascii="Times New Roman" w:eastAsia="Times New Roman" w:hAnsi="Times New Roman" w:cs="Times New Roman"/>
          <w:b/>
          <w:bCs/>
          <w:sz w:val="32"/>
          <w:szCs w:val="32"/>
          <w:lang w:eastAsia="ar-SA"/>
        </w:rPr>
        <w:t>2018</w:t>
      </w:r>
      <w:r>
        <w:rPr>
          <w:rFonts w:ascii="Times New Roman" w:eastAsia="Times New Roman" w:hAnsi="Times New Roman" w:cs="Times New Roman"/>
          <w:b/>
          <w:bCs/>
          <w:sz w:val="32"/>
          <w:szCs w:val="32"/>
          <w:lang w:eastAsia="ar-SA"/>
        </w:rPr>
        <w:t>г</w:t>
      </w:r>
    </w:p>
    <w:p w:rsidR="002274A6" w:rsidRPr="00A62577" w:rsidRDefault="002274A6" w:rsidP="00A62577">
      <w:pPr>
        <w:suppressAutoHyphens/>
        <w:spacing w:before="280" w:after="120" w:line="240" w:lineRule="auto"/>
        <w:jc w:val="center"/>
        <w:rPr>
          <w:rFonts w:ascii="Times New Roman" w:eastAsia="Times New Roman" w:hAnsi="Times New Roman" w:cs="Times New Roman"/>
          <w:b/>
          <w:bCs/>
          <w:sz w:val="32"/>
          <w:szCs w:val="32"/>
          <w:lang w:eastAsia="ar-SA"/>
        </w:rPr>
      </w:pPr>
    </w:p>
    <w:p w:rsidR="00A62577" w:rsidRPr="00A62577" w:rsidRDefault="00A62577" w:rsidP="00A62577">
      <w:pPr>
        <w:suppressAutoHyphens/>
        <w:spacing w:before="280" w:after="280"/>
        <w:jc w:val="center"/>
        <w:rPr>
          <w:rFonts w:ascii="Times New Roman" w:eastAsia="Times New Roman" w:hAnsi="Times New Roman" w:cs="Times New Roman"/>
          <w:b/>
          <w:bCs/>
          <w:sz w:val="28"/>
          <w:szCs w:val="28"/>
          <w:lang w:eastAsia="ar-SA"/>
        </w:rPr>
      </w:pPr>
      <w:r w:rsidRPr="00A62577">
        <w:rPr>
          <w:rFonts w:ascii="Times New Roman" w:eastAsia="Times New Roman" w:hAnsi="Times New Roman" w:cs="Times New Roman"/>
          <w:b/>
          <w:bCs/>
          <w:sz w:val="28"/>
          <w:szCs w:val="28"/>
          <w:lang w:eastAsia="ar-SA"/>
        </w:rPr>
        <w:lastRenderedPageBreak/>
        <w:t>Паспорт программы  «Ко</w:t>
      </w:r>
      <w:r w:rsidR="00E9719F">
        <w:rPr>
          <w:rFonts w:ascii="Times New Roman" w:eastAsia="Times New Roman" w:hAnsi="Times New Roman" w:cs="Times New Roman"/>
          <w:b/>
          <w:bCs/>
          <w:sz w:val="28"/>
          <w:szCs w:val="28"/>
          <w:lang w:eastAsia="ar-SA"/>
        </w:rPr>
        <w:t xml:space="preserve">мплексного развития социальной </w:t>
      </w:r>
      <w:r w:rsidRPr="00A62577">
        <w:rPr>
          <w:rFonts w:ascii="Times New Roman" w:eastAsia="Times New Roman" w:hAnsi="Times New Roman" w:cs="Times New Roman"/>
          <w:b/>
          <w:bCs/>
          <w:sz w:val="28"/>
          <w:szCs w:val="28"/>
          <w:lang w:eastAsia="ar-SA"/>
        </w:rPr>
        <w:t xml:space="preserve">инфраструктуры </w:t>
      </w:r>
      <w:proofErr w:type="spellStart"/>
      <w:r w:rsidRPr="00A62577">
        <w:rPr>
          <w:rFonts w:ascii="Times New Roman" w:eastAsia="Times New Roman" w:hAnsi="Times New Roman" w:cs="Times New Roman"/>
          <w:b/>
          <w:bCs/>
          <w:sz w:val="28"/>
          <w:szCs w:val="28"/>
          <w:lang w:eastAsia="ar-SA"/>
        </w:rPr>
        <w:t>Бирюльского</w:t>
      </w:r>
      <w:proofErr w:type="spellEnd"/>
      <w:r w:rsidRPr="00A62577">
        <w:rPr>
          <w:rFonts w:ascii="Times New Roman" w:eastAsia="Times New Roman" w:hAnsi="Times New Roman" w:cs="Times New Roman"/>
          <w:b/>
          <w:bCs/>
          <w:sz w:val="28"/>
          <w:szCs w:val="28"/>
          <w:lang w:eastAsia="ar-SA"/>
        </w:rPr>
        <w:t xml:space="preserve"> сельского поселения на 2018-2032 годы»</w:t>
      </w:r>
    </w:p>
    <w:tbl>
      <w:tblPr>
        <w:tblW w:w="10240" w:type="dxa"/>
        <w:tblInd w:w="-314" w:type="dxa"/>
        <w:tblLayout w:type="fixed"/>
        <w:tblCellMar>
          <w:left w:w="0" w:type="dxa"/>
          <w:right w:w="0" w:type="dxa"/>
        </w:tblCellMar>
        <w:tblLook w:val="0000" w:firstRow="0" w:lastRow="0" w:firstColumn="0" w:lastColumn="0" w:noHBand="0" w:noVBand="0"/>
      </w:tblPr>
      <w:tblGrid>
        <w:gridCol w:w="2160"/>
        <w:gridCol w:w="142"/>
        <w:gridCol w:w="7938"/>
      </w:tblGrid>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bCs/>
                <w:sz w:val="28"/>
                <w:szCs w:val="28"/>
                <w:lang w:eastAsia="ar-SA"/>
              </w:rPr>
            </w:pPr>
            <w:r w:rsidRPr="00A62577">
              <w:rPr>
                <w:rFonts w:ascii="Times New Roman" w:eastAsia="Times New Roman" w:hAnsi="Times New Roman" w:cs="Times New Roman"/>
                <w:b/>
                <w:bCs/>
                <w:sz w:val="28"/>
                <w:szCs w:val="28"/>
                <w:lang w:eastAsia="ar-SA"/>
              </w:rPr>
              <w:t>Наименование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8"/>
                <w:szCs w:val="28"/>
                <w:lang w:eastAsia="ar-SA"/>
              </w:rPr>
              <w:t> </w:t>
            </w:r>
            <w:r w:rsidRPr="00A62577">
              <w:rPr>
                <w:rFonts w:ascii="Times New Roman" w:eastAsia="Times New Roman" w:hAnsi="Times New Roman" w:cs="Times New Roman"/>
                <w:bCs/>
                <w:sz w:val="28"/>
                <w:szCs w:val="28"/>
                <w:lang w:eastAsia="ar-SA"/>
              </w:rPr>
              <w:t>Про</w:t>
            </w:r>
            <w:r w:rsidR="00E9719F">
              <w:rPr>
                <w:rFonts w:ascii="Times New Roman" w:eastAsia="Times New Roman" w:hAnsi="Times New Roman" w:cs="Times New Roman"/>
                <w:bCs/>
                <w:sz w:val="28"/>
                <w:szCs w:val="28"/>
                <w:lang w:eastAsia="ar-SA"/>
              </w:rPr>
              <w:t xml:space="preserve">грамма  «Комплексного развития </w:t>
            </w:r>
            <w:r w:rsidRPr="00A62577">
              <w:rPr>
                <w:rFonts w:ascii="Times New Roman" w:eastAsia="Times New Roman" w:hAnsi="Times New Roman" w:cs="Times New Roman"/>
                <w:bCs/>
                <w:sz w:val="28"/>
                <w:szCs w:val="28"/>
                <w:lang w:eastAsia="ar-SA"/>
              </w:rPr>
              <w:t xml:space="preserve">социальной  инфраструктуры </w:t>
            </w:r>
            <w:proofErr w:type="spellStart"/>
            <w:r w:rsidRPr="00A62577">
              <w:rPr>
                <w:rFonts w:ascii="Times New Roman" w:eastAsia="Times New Roman" w:hAnsi="Times New Roman" w:cs="Times New Roman"/>
                <w:bCs/>
                <w:sz w:val="28"/>
                <w:szCs w:val="28"/>
                <w:lang w:eastAsia="ar-SA"/>
              </w:rPr>
              <w:t>Бирюльс</w:t>
            </w:r>
            <w:r w:rsidR="002274A6">
              <w:rPr>
                <w:rFonts w:ascii="Times New Roman" w:eastAsia="Times New Roman" w:hAnsi="Times New Roman" w:cs="Times New Roman"/>
                <w:bCs/>
                <w:sz w:val="28"/>
                <w:szCs w:val="28"/>
                <w:lang w:eastAsia="ar-SA"/>
              </w:rPr>
              <w:t>кого</w:t>
            </w:r>
            <w:proofErr w:type="spellEnd"/>
            <w:r w:rsidR="002274A6">
              <w:rPr>
                <w:rFonts w:ascii="Times New Roman" w:eastAsia="Times New Roman" w:hAnsi="Times New Roman" w:cs="Times New Roman"/>
                <w:bCs/>
                <w:sz w:val="28"/>
                <w:szCs w:val="28"/>
                <w:lang w:eastAsia="ar-SA"/>
              </w:rPr>
              <w:t xml:space="preserve"> сельского поселения на 2018</w:t>
            </w:r>
            <w:r w:rsidRPr="00A62577">
              <w:rPr>
                <w:rFonts w:ascii="Times New Roman" w:eastAsia="Times New Roman" w:hAnsi="Times New Roman" w:cs="Times New Roman"/>
                <w:bCs/>
                <w:sz w:val="28"/>
                <w:szCs w:val="28"/>
                <w:lang w:eastAsia="ar-SA"/>
              </w:rPr>
              <w:t>-2032 годы»</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8"/>
                <w:szCs w:val="28"/>
                <w:lang w:eastAsia="ar-SA"/>
              </w:rPr>
            </w:pPr>
            <w:r w:rsidRPr="00A62577">
              <w:rPr>
                <w:rFonts w:ascii="Times New Roman" w:eastAsia="Times New Roman" w:hAnsi="Times New Roman" w:cs="Times New Roman"/>
                <w:b/>
                <w:bCs/>
                <w:sz w:val="28"/>
                <w:szCs w:val="28"/>
                <w:lang w:eastAsia="ar-SA"/>
              </w:rPr>
              <w:t>Основание разработки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Федеральный Закон от 06.10.2003 № 131-ФЗ «Об общих принципах организации местного самоуправления в Российской Федерации»</w:t>
            </w:r>
          </w:p>
          <w:p w:rsidR="00A62577" w:rsidRPr="00A62577" w:rsidRDefault="00A62577" w:rsidP="00A62577">
            <w:pPr>
              <w:suppressAutoHyphens/>
              <w:spacing w:after="0" w:line="240" w:lineRule="auto"/>
              <w:jc w:val="both"/>
              <w:rPr>
                <w:rFonts w:ascii="Times New Roman CYR" w:eastAsia="Times New Roman" w:hAnsi="Times New Roman CYR" w:cs="Times New Roman CYR"/>
                <w:sz w:val="24"/>
                <w:szCs w:val="24"/>
                <w:lang w:eastAsia="ar-SA"/>
              </w:rPr>
            </w:pPr>
            <w:r w:rsidRPr="00A62577">
              <w:rPr>
                <w:rFonts w:ascii="Times New Roman CYR" w:eastAsia="Times New Roman" w:hAnsi="Times New Roman CYR" w:cs="Times New Roman CYR"/>
                <w:sz w:val="24"/>
                <w:szCs w:val="24"/>
                <w:lang w:eastAsia="ar-SA"/>
              </w:rPr>
              <w:t>Постановление Правительства Российской Федерации от 01.10. 2015 года № 1050 «Об утверждении требований к программам комплексного развития социальной инфраструктуры поселений, городских округов»</w:t>
            </w:r>
          </w:p>
          <w:p w:rsidR="00A62577" w:rsidRPr="00A62577" w:rsidRDefault="00A62577" w:rsidP="00A62577">
            <w:pPr>
              <w:suppressAutoHyphens/>
              <w:spacing w:after="0" w:line="240" w:lineRule="auto"/>
              <w:jc w:val="both"/>
              <w:rPr>
                <w:rFonts w:ascii="Times New Roman CYR" w:eastAsia="Times New Roman" w:hAnsi="Times New Roman CYR" w:cs="Times New Roman CYR"/>
                <w:sz w:val="24"/>
                <w:szCs w:val="24"/>
                <w:lang w:eastAsia="ar-SA"/>
              </w:rPr>
            </w:pPr>
            <w:r w:rsidRPr="00A62577">
              <w:rPr>
                <w:rFonts w:ascii="Times New Roman CYR" w:eastAsia="Times New Roman" w:hAnsi="Times New Roman CYR" w:cs="Times New Roman CYR"/>
                <w:sz w:val="24"/>
                <w:szCs w:val="24"/>
                <w:lang w:eastAsia="ar-SA"/>
              </w:rPr>
              <w:t xml:space="preserve">Генеральный план и правила землепользования и застройки муниципального образования </w:t>
            </w:r>
            <w:proofErr w:type="spellStart"/>
            <w:r w:rsidRPr="00A62577">
              <w:rPr>
                <w:rFonts w:ascii="Times New Roman CYR" w:eastAsia="Times New Roman" w:hAnsi="Times New Roman CYR" w:cs="Times New Roman CYR"/>
                <w:sz w:val="24"/>
                <w:szCs w:val="24"/>
                <w:lang w:eastAsia="ar-SA"/>
              </w:rPr>
              <w:t>Качугского</w:t>
            </w:r>
            <w:proofErr w:type="spellEnd"/>
            <w:r w:rsidRPr="00A62577">
              <w:rPr>
                <w:rFonts w:ascii="Times New Roman CYR" w:eastAsia="Times New Roman" w:hAnsi="Times New Roman CYR" w:cs="Times New Roman CYR"/>
                <w:sz w:val="24"/>
                <w:szCs w:val="24"/>
                <w:lang w:eastAsia="ar-SA"/>
              </w:rPr>
              <w:t xml:space="preserve"> района Иркутской области</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CYR" w:eastAsia="Times New Roman" w:hAnsi="Times New Roman CYR" w:cs="Times New Roman CYR"/>
                <w:sz w:val="24"/>
                <w:szCs w:val="24"/>
                <w:lang w:eastAsia="ar-SA"/>
              </w:rPr>
              <w:t>Нормативы градостроительного проектирования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280" w:line="240" w:lineRule="auto"/>
              <w:jc w:val="both"/>
              <w:rPr>
                <w:rFonts w:ascii="Times New Roman" w:eastAsia="Times New Roman" w:hAnsi="Times New Roman" w:cs="Times New Roman"/>
                <w:b/>
                <w:bCs/>
                <w:sz w:val="28"/>
                <w:szCs w:val="28"/>
                <w:lang w:eastAsia="ar-SA"/>
              </w:rPr>
            </w:pPr>
            <w:r w:rsidRPr="00A62577">
              <w:rPr>
                <w:rFonts w:ascii="Times New Roman" w:eastAsia="Times New Roman" w:hAnsi="Times New Roman" w:cs="Times New Roman"/>
                <w:b/>
                <w:bCs/>
                <w:sz w:val="28"/>
                <w:szCs w:val="28"/>
                <w:lang w:eastAsia="ar-SA"/>
              </w:rPr>
              <w:t>Заказчик программы:</w:t>
            </w:r>
          </w:p>
          <w:p w:rsidR="00A62577" w:rsidRPr="00A62577" w:rsidRDefault="00A62577" w:rsidP="00A62577">
            <w:pPr>
              <w:suppressAutoHyphens/>
              <w:spacing w:before="280" w:after="0" w:line="240" w:lineRule="auto"/>
              <w:jc w:val="both"/>
              <w:rPr>
                <w:rFonts w:ascii="Times New Roman" w:eastAsia="Times New Roman" w:hAnsi="Times New Roman" w:cs="Times New Roman"/>
                <w:sz w:val="28"/>
                <w:szCs w:val="28"/>
                <w:lang w:eastAsia="ar-SA"/>
              </w:rPr>
            </w:pPr>
            <w:r w:rsidRPr="00A62577">
              <w:rPr>
                <w:rFonts w:ascii="Times New Roman" w:eastAsia="Times New Roman" w:hAnsi="Times New Roman" w:cs="Times New Roman"/>
                <w:b/>
                <w:bCs/>
                <w:sz w:val="28"/>
                <w:szCs w:val="28"/>
                <w:lang w:eastAsia="ar-SA"/>
              </w:rPr>
              <w:t>Разработчик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28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Администрация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w:t>
            </w:r>
            <w:r w:rsidRPr="00A62577">
              <w:rPr>
                <w:rFonts w:ascii="Times New Roman" w:eastAsia="Times New Roman" w:hAnsi="Times New Roman" w:cs="Times New Roman"/>
                <w:bCs/>
                <w:sz w:val="24"/>
                <w:szCs w:val="24"/>
                <w:lang w:eastAsia="ar-SA"/>
              </w:rPr>
              <w:t xml:space="preserve">сельского поселения </w:t>
            </w:r>
          </w:p>
          <w:p w:rsidR="00A62577" w:rsidRPr="00A62577" w:rsidRDefault="00A62577" w:rsidP="00A62577">
            <w:pPr>
              <w:suppressAutoHyphens/>
              <w:spacing w:before="280"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Администрация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w:t>
            </w:r>
            <w:r w:rsidRPr="00A62577">
              <w:rPr>
                <w:rFonts w:ascii="Times New Roman" w:eastAsia="Times New Roman" w:hAnsi="Times New Roman" w:cs="Times New Roman"/>
                <w:bCs/>
                <w:sz w:val="24"/>
                <w:szCs w:val="24"/>
                <w:lang w:eastAsia="ar-SA"/>
              </w:rPr>
              <w:t>сельского поселения</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bCs/>
                <w:sz w:val="28"/>
                <w:szCs w:val="28"/>
                <w:lang w:eastAsia="ar-SA"/>
              </w:rPr>
            </w:pPr>
            <w:r w:rsidRPr="00A62577">
              <w:rPr>
                <w:rFonts w:ascii="Times New Roman" w:eastAsia="Times New Roman" w:hAnsi="Times New Roman" w:cs="Times New Roman"/>
                <w:b/>
                <w:bCs/>
                <w:sz w:val="28"/>
                <w:szCs w:val="28"/>
                <w:lang w:eastAsia="ar-SA"/>
              </w:rPr>
              <w:t xml:space="preserve">Основная </w:t>
            </w:r>
          </w:p>
          <w:p w:rsidR="00A62577" w:rsidRPr="00A62577" w:rsidRDefault="00A62577" w:rsidP="00A62577">
            <w:pPr>
              <w:suppressAutoHyphens/>
              <w:spacing w:after="0" w:line="240" w:lineRule="auto"/>
              <w:jc w:val="both"/>
              <w:rPr>
                <w:rFonts w:ascii="Times New Roman" w:eastAsia="Times New Roman" w:hAnsi="Times New Roman" w:cs="Times New Roman"/>
                <w:sz w:val="28"/>
                <w:szCs w:val="28"/>
                <w:lang w:eastAsia="ar-SA"/>
              </w:rPr>
            </w:pPr>
            <w:r w:rsidRPr="00A62577">
              <w:rPr>
                <w:rFonts w:ascii="Times New Roman" w:eastAsia="Times New Roman" w:hAnsi="Times New Roman" w:cs="Times New Roman"/>
                <w:b/>
                <w:bCs/>
                <w:sz w:val="28"/>
                <w:szCs w:val="28"/>
                <w:lang w:eastAsia="ar-SA"/>
              </w:rPr>
              <w:t>цель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Повышение качества жизни населения, его занятости и </w:t>
            </w:r>
            <w:proofErr w:type="spellStart"/>
            <w:r w:rsidRPr="00A62577">
              <w:rPr>
                <w:rFonts w:ascii="Times New Roman" w:eastAsia="Times New Roman" w:hAnsi="Times New Roman" w:cs="Times New Roman"/>
                <w:sz w:val="24"/>
                <w:szCs w:val="24"/>
                <w:lang w:eastAsia="ar-SA"/>
              </w:rPr>
              <w:t>самозанятости</w:t>
            </w:r>
            <w:proofErr w:type="spellEnd"/>
            <w:r w:rsidRPr="00A62577">
              <w:rPr>
                <w:rFonts w:ascii="Times New Roman" w:eastAsia="Times New Roman" w:hAnsi="Times New Roman" w:cs="Times New Roman"/>
                <w:sz w:val="24"/>
                <w:szCs w:val="24"/>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8"/>
                <w:szCs w:val="28"/>
                <w:lang w:eastAsia="ar-SA"/>
              </w:rPr>
            </w:pPr>
            <w:r w:rsidRPr="00A62577">
              <w:rPr>
                <w:rFonts w:ascii="Times New Roman" w:eastAsia="Times New Roman" w:hAnsi="Times New Roman" w:cs="Times New Roman"/>
                <w:b/>
                <w:bCs/>
                <w:sz w:val="28"/>
                <w:szCs w:val="28"/>
                <w:lang w:eastAsia="ar-SA"/>
              </w:rPr>
              <w:t>Задачи 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 Создание правовых, организационных, институциональных и экономических условий для перехода к устойчивому развитию социальной инфраструктуры поселения, эффективной реализации полномочий органов местного самоуправления;</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 Развитие и расширение информационно-консультационного и правового обслуживания населения;</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3. ремонт водопроводных сетей, благоустройство посе</w:t>
            </w:r>
            <w:r w:rsidR="00E9719F">
              <w:rPr>
                <w:rFonts w:ascii="Times New Roman" w:eastAsia="Times New Roman" w:hAnsi="Times New Roman" w:cs="Times New Roman"/>
                <w:sz w:val="24"/>
                <w:szCs w:val="24"/>
                <w:lang w:eastAsia="ar-SA"/>
              </w:rPr>
              <w:t xml:space="preserve">ления,  строительство и ремонт </w:t>
            </w:r>
            <w:r w:rsidRPr="00A62577">
              <w:rPr>
                <w:rFonts w:ascii="Times New Roman" w:eastAsia="Times New Roman" w:hAnsi="Times New Roman" w:cs="Times New Roman"/>
                <w:sz w:val="24"/>
                <w:szCs w:val="24"/>
                <w:lang w:eastAsia="ar-SA"/>
              </w:rPr>
              <w:t>дорог;</w:t>
            </w:r>
          </w:p>
          <w:p w:rsidR="00A62577" w:rsidRPr="00A62577" w:rsidRDefault="00A62577" w:rsidP="00A62577">
            <w:pPr>
              <w:suppressAutoHyphens/>
              <w:spacing w:after="0" w:line="240" w:lineRule="auto"/>
              <w:ind w:firstLine="11"/>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4. Развитие социальной инфраструктуры, культуры, физкультуры и спорта: повышение роли физкультуры и спорта в деле профилактики правонарушений, прео</w:t>
            </w:r>
            <w:r w:rsidR="00E9719F">
              <w:rPr>
                <w:rFonts w:ascii="Times New Roman" w:eastAsia="Times New Roman" w:hAnsi="Times New Roman" w:cs="Times New Roman"/>
                <w:sz w:val="24"/>
                <w:szCs w:val="24"/>
                <w:lang w:eastAsia="ar-SA"/>
              </w:rPr>
              <w:t xml:space="preserve">доления распространения </w:t>
            </w:r>
            <w:r w:rsidRPr="00A62577">
              <w:rPr>
                <w:rFonts w:ascii="Times New Roman" w:eastAsia="Times New Roman" w:hAnsi="Times New Roman" w:cs="Times New Roman"/>
                <w:sz w:val="24"/>
                <w:szCs w:val="24"/>
                <w:lang w:eastAsia="ar-SA"/>
              </w:rPr>
              <w:t>наркомании и алкоголизма;</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5. Ремонт объектов культуры и активизация культурной деятельности;</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6. Развитие личных подсобных хозяйств;</w:t>
            </w:r>
          </w:p>
          <w:p w:rsidR="00A62577" w:rsidRPr="00A62577" w:rsidRDefault="00A62577" w:rsidP="00A62577">
            <w:pPr>
              <w:tabs>
                <w:tab w:val="left" w:pos="191"/>
              </w:tabs>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7. Создание условий для безопасного проживания населения на  территории поселения.</w:t>
            </w:r>
          </w:p>
          <w:p w:rsidR="00A62577" w:rsidRPr="00A62577" w:rsidRDefault="00A62577" w:rsidP="00A62577">
            <w:pPr>
              <w:tabs>
                <w:tab w:val="left" w:pos="191"/>
              </w:tabs>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8. Содействие развитию малого предпринимательства,    организации новых рабочих мест.</w:t>
            </w:r>
          </w:p>
          <w:p w:rsidR="00A62577" w:rsidRPr="00A62577" w:rsidRDefault="00A62577" w:rsidP="00A62577">
            <w:pPr>
              <w:suppressAutoHyphens/>
              <w:spacing w:after="0" w:line="240" w:lineRule="auto"/>
              <w:ind w:firstLine="11"/>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9. Содействие в привлечении молодых специалистов в поселение (врачей, учителей, работников культуры, муниципальных служащих);</w:t>
            </w:r>
          </w:p>
          <w:p w:rsidR="00A62577" w:rsidRPr="00A62577" w:rsidRDefault="00A62577" w:rsidP="00A62577">
            <w:pPr>
              <w:suppressAutoHyphens/>
              <w:spacing w:after="0" w:line="240" w:lineRule="auto"/>
              <w:ind w:firstLine="11"/>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10. Содействие в обеспечении социальной поддержки слабозащищенных слоев населения:</w:t>
            </w:r>
          </w:p>
          <w:p w:rsidR="00A62577" w:rsidRPr="00A62577" w:rsidRDefault="00A62577" w:rsidP="00A62577">
            <w:pPr>
              <w:suppressAutoHyphens/>
              <w:spacing w:after="0" w:line="240" w:lineRule="auto"/>
              <w:ind w:firstLine="11"/>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11. Привлечение средств из бюджетов различных уровней на укрепление жилищно-коммунальной сферы, на строительство и ремонт внутри-поселковых дорог, благоустройство поселения,  развитие физкультуры и спорта.</w:t>
            </w:r>
            <w:r w:rsidRPr="00A62577">
              <w:rPr>
                <w:rFonts w:ascii="Times New Roman" w:eastAsia="Times New Roman" w:hAnsi="Times New Roman" w:cs="Times New Roman"/>
                <w:b/>
                <w:bCs/>
                <w:sz w:val="24"/>
                <w:szCs w:val="24"/>
                <w:lang w:eastAsia="ar-SA"/>
              </w:rPr>
              <w:t> </w:t>
            </w:r>
          </w:p>
        </w:tc>
      </w:tr>
      <w:tr w:rsidR="00A62577" w:rsidRPr="00A62577" w:rsidTr="00DE0E48">
        <w:tc>
          <w:tcPr>
            <w:tcW w:w="2160" w:type="dxa"/>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8"/>
                <w:szCs w:val="28"/>
                <w:lang w:eastAsia="ar-SA"/>
              </w:rPr>
            </w:pPr>
            <w:r w:rsidRPr="00A62577">
              <w:rPr>
                <w:rFonts w:ascii="Times New Roman" w:eastAsia="Times New Roman" w:hAnsi="Times New Roman" w:cs="Times New Roman"/>
                <w:b/>
                <w:bCs/>
                <w:sz w:val="28"/>
                <w:szCs w:val="28"/>
                <w:lang w:eastAsia="ar-SA"/>
              </w:rPr>
              <w:t xml:space="preserve">Сроки реализации </w:t>
            </w:r>
            <w:r w:rsidRPr="00A62577">
              <w:rPr>
                <w:rFonts w:ascii="Times New Roman" w:eastAsia="Times New Roman" w:hAnsi="Times New Roman" w:cs="Times New Roman"/>
                <w:b/>
                <w:bCs/>
                <w:sz w:val="28"/>
                <w:szCs w:val="28"/>
                <w:lang w:eastAsia="ar-SA"/>
              </w:rPr>
              <w:lastRenderedPageBreak/>
              <w:t>Программы:</w:t>
            </w:r>
          </w:p>
        </w:tc>
        <w:tc>
          <w:tcPr>
            <w:tcW w:w="8080"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2018 - 2032 год</w:t>
            </w:r>
          </w:p>
        </w:tc>
      </w:tr>
      <w:tr w:rsidR="00A62577" w:rsidRPr="00A62577" w:rsidTr="00DE0E48">
        <w:tblPrEx>
          <w:tblCellMar>
            <w:top w:w="12" w:type="dxa"/>
            <w:left w:w="12" w:type="dxa"/>
            <w:bottom w:w="12" w:type="dxa"/>
            <w:right w:w="12" w:type="dxa"/>
          </w:tblCellMar>
        </w:tblPrEx>
        <w:tc>
          <w:tcPr>
            <w:tcW w:w="10240" w:type="dxa"/>
            <w:gridSpan w:val="3"/>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lastRenderedPageBreak/>
              <w:t>Перечень подпрограмм и основных мероприятий</w:t>
            </w: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Основные исполнители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Администрация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w:t>
            </w:r>
            <w:r w:rsidRPr="00A62577">
              <w:rPr>
                <w:rFonts w:ascii="Times New Roman" w:eastAsia="Times New Roman" w:hAnsi="Times New Roman" w:cs="Times New Roman"/>
                <w:bCs/>
                <w:sz w:val="24"/>
                <w:szCs w:val="24"/>
                <w:lang w:eastAsia="ar-SA"/>
              </w:rPr>
              <w:t>сельского поселения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Источники финансирования Программы (млн. руб.)</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Программа финансируется из местного, районного, областного и федерального бюдж</w:t>
            </w:r>
            <w:r w:rsidR="00E9719F">
              <w:rPr>
                <w:rFonts w:ascii="Times New Roman" w:eastAsia="Times New Roman" w:hAnsi="Times New Roman" w:cs="Times New Roman"/>
                <w:sz w:val="24"/>
                <w:szCs w:val="24"/>
                <w:lang w:eastAsia="ar-SA"/>
              </w:rPr>
              <w:t xml:space="preserve">етов, инвестиционных ресурсов, </w:t>
            </w:r>
            <w:r w:rsidRPr="00A62577">
              <w:rPr>
                <w:rFonts w:ascii="Times New Roman" w:eastAsia="Times New Roman" w:hAnsi="Times New Roman" w:cs="Times New Roman"/>
                <w:sz w:val="24"/>
                <w:szCs w:val="24"/>
                <w:lang w:eastAsia="ar-SA"/>
              </w:rPr>
              <w:t>предприятий, организаций,</w:t>
            </w:r>
            <w:r w:rsidR="00E9719F">
              <w:rPr>
                <w:rFonts w:ascii="Times New Roman" w:eastAsia="Times New Roman" w:hAnsi="Times New Roman" w:cs="Times New Roman"/>
                <w:sz w:val="24"/>
                <w:szCs w:val="24"/>
                <w:lang w:eastAsia="ar-SA"/>
              </w:rPr>
              <w:t xml:space="preserve"> предпринимателей, учреждений, </w:t>
            </w:r>
            <w:r w:rsidRPr="00A62577">
              <w:rPr>
                <w:rFonts w:ascii="Times New Roman" w:eastAsia="Times New Roman" w:hAnsi="Times New Roman" w:cs="Times New Roman"/>
                <w:sz w:val="24"/>
                <w:szCs w:val="24"/>
                <w:lang w:eastAsia="ar-SA"/>
              </w:rPr>
              <w:t xml:space="preserve">средств граждан </w:t>
            </w:r>
            <w:proofErr w:type="gramEnd"/>
          </w:p>
        </w:tc>
      </w:tr>
      <w:tr w:rsidR="00A62577" w:rsidRPr="00A62577" w:rsidTr="00DE0E48">
        <w:tc>
          <w:tcPr>
            <w:tcW w:w="2302" w:type="dxa"/>
            <w:gridSpan w:val="2"/>
            <w:tcBorders>
              <w:top w:val="double" w:sz="1" w:space="0" w:color="C0C0C0"/>
              <w:left w:val="double" w:sz="1" w:space="0" w:color="C0C0C0"/>
              <w:bottom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 xml:space="preserve">Система </w:t>
            </w:r>
            <w:proofErr w:type="gramStart"/>
            <w:r w:rsidRPr="00A62577">
              <w:rPr>
                <w:rFonts w:ascii="Times New Roman" w:eastAsia="Times New Roman" w:hAnsi="Times New Roman" w:cs="Times New Roman"/>
                <w:b/>
                <w:bCs/>
                <w:sz w:val="24"/>
                <w:szCs w:val="24"/>
                <w:lang w:eastAsia="ar-SA"/>
              </w:rPr>
              <w:t>контроля за</w:t>
            </w:r>
            <w:proofErr w:type="gramEnd"/>
            <w:r w:rsidRPr="00A62577">
              <w:rPr>
                <w:rFonts w:ascii="Times New Roman" w:eastAsia="Times New Roman" w:hAnsi="Times New Roman" w:cs="Times New Roman"/>
                <w:b/>
                <w:bCs/>
                <w:sz w:val="24"/>
                <w:szCs w:val="24"/>
                <w:lang w:eastAsia="ar-SA"/>
              </w:rPr>
              <w:t xml:space="preserve"> исполнением Программы:</w:t>
            </w:r>
          </w:p>
        </w:tc>
        <w:tc>
          <w:tcPr>
            <w:tcW w:w="7938" w:type="dxa"/>
            <w:tcBorders>
              <w:top w:val="double" w:sz="1" w:space="0" w:color="C0C0C0"/>
              <w:left w:val="double" w:sz="1" w:space="0" w:color="C0C0C0"/>
              <w:bottom w:val="double" w:sz="1" w:space="0" w:color="C0C0C0"/>
              <w:right w:val="double" w:sz="1" w:space="0" w:color="C0C0C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Администрация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w:t>
            </w:r>
            <w:r w:rsidRPr="00A62577">
              <w:rPr>
                <w:rFonts w:ascii="Times New Roman" w:eastAsia="Times New Roman" w:hAnsi="Times New Roman" w:cs="Times New Roman"/>
                <w:bCs/>
                <w:sz w:val="24"/>
                <w:szCs w:val="24"/>
                <w:lang w:eastAsia="ar-SA"/>
              </w:rPr>
              <w:t xml:space="preserve">сельского поселения </w:t>
            </w:r>
          </w:p>
        </w:tc>
      </w:tr>
    </w:tbl>
    <w:p w:rsidR="00A62577" w:rsidRPr="00A62577" w:rsidRDefault="00A62577" w:rsidP="00A62577">
      <w:pPr>
        <w:suppressAutoHyphens/>
        <w:spacing w:before="280" w:after="280" w:line="240" w:lineRule="auto"/>
        <w:ind w:firstLine="720"/>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1. Введение</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Необходимость реализации  закона от 06.10.2003 № 131-ФЗ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 xml:space="preserve">Главной целью Программы является повышение качества жизни населения, его занятости и </w:t>
      </w:r>
      <w:proofErr w:type="spellStart"/>
      <w:r w:rsidRPr="00A62577">
        <w:rPr>
          <w:rFonts w:ascii="Times New Roman" w:eastAsia="Times New Roman" w:hAnsi="Times New Roman" w:cs="Times New Roman"/>
          <w:sz w:val="24"/>
          <w:szCs w:val="24"/>
          <w:lang w:eastAsia="ar-SA"/>
        </w:rPr>
        <w:t>самозанятости</w:t>
      </w:r>
      <w:proofErr w:type="spellEnd"/>
      <w:r w:rsidRPr="00A62577">
        <w:rPr>
          <w:rFonts w:ascii="Times New Roman" w:eastAsia="Times New Roman" w:hAnsi="Times New Roman" w:cs="Times New Roman"/>
          <w:sz w:val="24"/>
          <w:szCs w:val="24"/>
          <w:lang w:eastAsia="ar-SA"/>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roofErr w:type="gramEnd"/>
      <w:r w:rsidRPr="00A62577">
        <w:rPr>
          <w:rFonts w:ascii="Times New Roman" w:eastAsia="Times New Roman" w:hAnsi="Times New Roman" w:cs="Times New Roman"/>
          <w:sz w:val="24"/>
          <w:szCs w:val="24"/>
          <w:lang w:eastAsia="ar-SA"/>
        </w:rPr>
        <w:t xml:space="preserve">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A62577" w:rsidRPr="00A62577" w:rsidRDefault="00A62577" w:rsidP="00A62577">
      <w:pPr>
        <w:suppressAutoHyphens/>
        <w:spacing w:after="0"/>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w:t>
      </w:r>
      <w:r w:rsidRPr="00A62577">
        <w:rPr>
          <w:rFonts w:ascii="Times New Roman" w:eastAsia="Times New Roman" w:hAnsi="Times New Roman" w:cs="Times New Roman"/>
          <w:sz w:val="24"/>
          <w:szCs w:val="24"/>
          <w:lang w:eastAsia="ar-SA"/>
        </w:rPr>
        <w:lastRenderedPageBreak/>
        <w:t>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A62577" w:rsidRPr="00A62577" w:rsidRDefault="00A62577"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sidRPr="00A62577">
        <w:rPr>
          <w:rFonts w:ascii="Times New Roman" w:eastAsia="Times New Roman" w:hAnsi="Times New Roman" w:cs="Times New Roman"/>
          <w:b/>
          <w:bCs/>
          <w:kern w:val="1"/>
          <w:sz w:val="24"/>
          <w:szCs w:val="24"/>
          <w:lang w:eastAsia="ar-SA"/>
        </w:rPr>
        <w:t xml:space="preserve">2. Социальная инфраструктура и потенциал развития </w:t>
      </w:r>
      <w:proofErr w:type="spellStart"/>
      <w:r w:rsidRPr="00A62577">
        <w:rPr>
          <w:rFonts w:ascii="Times New Roman" w:eastAsia="Times New Roman" w:hAnsi="Times New Roman" w:cs="Times New Roman"/>
          <w:b/>
          <w:bCs/>
          <w:kern w:val="1"/>
          <w:sz w:val="24"/>
          <w:szCs w:val="24"/>
          <w:lang w:eastAsia="ar-SA"/>
        </w:rPr>
        <w:t>Бирюльского</w:t>
      </w:r>
      <w:proofErr w:type="spellEnd"/>
      <w:r w:rsidRPr="00A62577">
        <w:rPr>
          <w:rFonts w:ascii="Times New Roman" w:eastAsia="Times New Roman" w:hAnsi="Times New Roman" w:cs="Times New Roman"/>
          <w:b/>
          <w:bCs/>
          <w:kern w:val="1"/>
          <w:sz w:val="24"/>
          <w:szCs w:val="24"/>
          <w:lang w:eastAsia="ar-SA"/>
        </w:rPr>
        <w:t xml:space="preserve"> сельского поселения</w:t>
      </w:r>
    </w:p>
    <w:p w:rsidR="00A62577" w:rsidRPr="00A62577" w:rsidRDefault="00A62577" w:rsidP="00A62577">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b/>
          <w:bCs/>
          <w:i/>
          <w:iCs/>
          <w:sz w:val="24"/>
          <w:szCs w:val="24"/>
          <w:lang w:eastAsia="ar-SA"/>
        </w:rPr>
      </w:pPr>
      <w:r w:rsidRPr="00A62577">
        <w:rPr>
          <w:rFonts w:ascii="Times New Roman" w:eastAsia="Times New Roman" w:hAnsi="Times New Roman" w:cs="Times New Roman"/>
          <w:b/>
          <w:bCs/>
          <w:sz w:val="24"/>
          <w:szCs w:val="24"/>
          <w:lang w:eastAsia="ar-SA"/>
        </w:rPr>
        <w:t xml:space="preserve"> Анализ социальной инфраструктуры сельского поселения</w:t>
      </w:r>
    </w:p>
    <w:p w:rsidR="00A62577" w:rsidRPr="00A62577" w:rsidRDefault="00A62577" w:rsidP="00A62577">
      <w:pPr>
        <w:spacing w:after="0" w:line="240" w:lineRule="auto"/>
        <w:jc w:val="center"/>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b/>
          <w:bCs/>
          <w:color w:val="000000"/>
          <w:sz w:val="24"/>
          <w:szCs w:val="24"/>
          <w:lang w:eastAsia="ru-RU"/>
        </w:rPr>
        <w:t xml:space="preserve">Структура земельного фонда </w:t>
      </w:r>
      <w:proofErr w:type="spellStart"/>
      <w:r w:rsidRPr="00A62577">
        <w:rPr>
          <w:rFonts w:ascii="Times New Roman" w:eastAsia="Times New Roman" w:hAnsi="Times New Roman" w:cs="Times New Roman"/>
          <w:b/>
          <w:bCs/>
          <w:color w:val="000000"/>
          <w:sz w:val="24"/>
          <w:szCs w:val="24"/>
          <w:lang w:eastAsia="ru-RU"/>
        </w:rPr>
        <w:t>Бирюльского</w:t>
      </w:r>
      <w:proofErr w:type="spellEnd"/>
      <w:r w:rsidRPr="00A62577">
        <w:rPr>
          <w:rFonts w:ascii="Times New Roman" w:eastAsia="Times New Roman" w:hAnsi="Times New Roman" w:cs="Times New Roman"/>
          <w:b/>
          <w:bCs/>
          <w:color w:val="000000"/>
          <w:sz w:val="24"/>
          <w:szCs w:val="24"/>
          <w:lang w:eastAsia="ru-RU"/>
        </w:rPr>
        <w:t xml:space="preserve"> сельского поселения по состоянию на 01.01.2017г.</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Общая площадь </w:t>
      </w:r>
      <w:proofErr w:type="spellStart"/>
      <w:r w:rsidRPr="00A62577">
        <w:rPr>
          <w:rFonts w:ascii="Times New Roman" w:eastAsia="Times New Roman" w:hAnsi="Times New Roman" w:cs="Times New Roman"/>
          <w:sz w:val="24"/>
          <w:szCs w:val="24"/>
          <w:lang w:eastAsia="ru-RU"/>
        </w:rPr>
        <w:t>Бирюльского</w:t>
      </w:r>
      <w:proofErr w:type="spellEnd"/>
      <w:r w:rsidRPr="00A62577">
        <w:rPr>
          <w:rFonts w:ascii="Times New Roman" w:eastAsia="Times New Roman" w:hAnsi="Times New Roman" w:cs="Times New Roman"/>
          <w:sz w:val="24"/>
          <w:szCs w:val="24"/>
          <w:lang w:eastAsia="ru-RU"/>
        </w:rPr>
        <w:t xml:space="preserve"> муниципального образования составляет 53057,31 га. Данные по площади муниципального образования получены путем обмера чертежа, т.к. в «Техническом отчете по вычислению площадей контуров кадастровых зон </w:t>
      </w:r>
      <w:proofErr w:type="spellStart"/>
      <w:r w:rsidRPr="00A62577">
        <w:rPr>
          <w:rFonts w:ascii="Times New Roman" w:eastAsia="Times New Roman" w:hAnsi="Times New Roman" w:cs="Times New Roman"/>
          <w:sz w:val="24"/>
          <w:szCs w:val="24"/>
          <w:lang w:eastAsia="ru-RU"/>
        </w:rPr>
        <w:t>Качугского</w:t>
      </w:r>
      <w:proofErr w:type="spellEnd"/>
      <w:r w:rsidRPr="00A62577">
        <w:rPr>
          <w:rFonts w:ascii="Times New Roman" w:eastAsia="Times New Roman" w:hAnsi="Times New Roman" w:cs="Times New Roman"/>
          <w:sz w:val="24"/>
          <w:szCs w:val="24"/>
          <w:lang w:eastAsia="ru-RU"/>
        </w:rPr>
        <w:t xml:space="preserve"> района» были допущены неточности. </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Структура земельного фонда </w:t>
      </w:r>
      <w:proofErr w:type="spellStart"/>
      <w:r w:rsidRPr="00A62577">
        <w:rPr>
          <w:rFonts w:ascii="Times New Roman" w:eastAsia="Times New Roman" w:hAnsi="Times New Roman" w:cs="Times New Roman"/>
          <w:sz w:val="24"/>
          <w:szCs w:val="24"/>
          <w:lang w:eastAsia="ru-RU"/>
        </w:rPr>
        <w:t>Бирюльского</w:t>
      </w:r>
      <w:proofErr w:type="spellEnd"/>
      <w:r w:rsidRPr="00A62577">
        <w:rPr>
          <w:rFonts w:ascii="Times New Roman" w:eastAsia="Times New Roman" w:hAnsi="Times New Roman" w:cs="Times New Roman"/>
          <w:sz w:val="24"/>
          <w:szCs w:val="24"/>
          <w:lang w:eastAsia="ru-RU"/>
        </w:rPr>
        <w:t xml:space="preserve"> Муниципального образования представлена в Таблице 26.</w:t>
      </w:r>
      <w:bookmarkStart w:id="0" w:name="_Ref333085106"/>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Таблица </w:t>
      </w:r>
      <w:bookmarkEnd w:id="0"/>
      <w:r w:rsidRPr="00A62577">
        <w:rPr>
          <w:rFonts w:ascii="Times New Roman" w:eastAsia="Times New Roman" w:hAnsi="Times New Roman" w:cs="Times New Roman"/>
          <w:sz w:val="24"/>
          <w:szCs w:val="24"/>
          <w:lang w:eastAsia="ru-RU"/>
        </w:rPr>
        <w:t>26. Структура земельного фонда</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3951"/>
        <w:gridCol w:w="1289"/>
        <w:gridCol w:w="1451"/>
      </w:tblGrid>
      <w:tr w:rsidR="00A62577" w:rsidRPr="00A62577" w:rsidTr="00DE0E48">
        <w:trPr>
          <w:trHeight w:val="630"/>
          <w:tblHeader/>
          <w:jc w:val="center"/>
        </w:trPr>
        <w:tc>
          <w:tcPr>
            <w:tcW w:w="62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 xml:space="preserve">№ </w:t>
            </w:r>
            <w:proofErr w:type="gramStart"/>
            <w:r w:rsidRPr="00A62577">
              <w:rPr>
                <w:rFonts w:ascii="Times New Roman" w:eastAsia="Calibri" w:hAnsi="Times New Roman" w:cs="Times New Roman"/>
                <w:bCs/>
                <w:sz w:val="24"/>
                <w:szCs w:val="24"/>
                <w:lang w:eastAsia="ru-RU"/>
              </w:rPr>
              <w:t>п</w:t>
            </w:r>
            <w:proofErr w:type="gramEnd"/>
            <w:r w:rsidRPr="00A62577">
              <w:rPr>
                <w:rFonts w:ascii="Times New Roman" w:eastAsia="Calibri" w:hAnsi="Times New Roman" w:cs="Times New Roman"/>
                <w:bCs/>
                <w:sz w:val="24"/>
                <w:szCs w:val="24"/>
                <w:lang w:eastAsia="ru-RU"/>
              </w:rPr>
              <w:t>/п</w:t>
            </w:r>
          </w:p>
        </w:tc>
        <w:tc>
          <w:tcPr>
            <w:tcW w:w="3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Категория земель</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 xml:space="preserve">Площадь, </w:t>
            </w:r>
            <w:proofErr w:type="gramStart"/>
            <w:r w:rsidRPr="00A62577">
              <w:rPr>
                <w:rFonts w:ascii="Times New Roman" w:eastAsia="Calibri" w:hAnsi="Times New Roman" w:cs="Times New Roman"/>
                <w:bCs/>
                <w:sz w:val="24"/>
                <w:szCs w:val="24"/>
                <w:lang w:eastAsia="ru-RU"/>
              </w:rPr>
              <w:t>га</w:t>
            </w:r>
            <w:proofErr w:type="gramEnd"/>
          </w:p>
        </w:tc>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Структура, %</w:t>
            </w:r>
          </w:p>
        </w:tc>
      </w:tr>
      <w:tr w:rsidR="00A62577" w:rsidRPr="00A62577" w:rsidTr="00DE0E48">
        <w:trPr>
          <w:trHeight w:val="63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1</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Земли сельскохозяйственного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97505C" w:rsidP="00A62577">
            <w:pPr>
              <w:spacing w:after="0"/>
              <w:rPr>
                <w:rFonts w:ascii="Times New Roman" w:eastAsia="SimSun" w:hAnsi="Times New Roman" w:cs="Times New Roman"/>
                <w:sz w:val="24"/>
                <w:szCs w:val="24"/>
                <w:lang w:eastAsia="zh-CN"/>
              </w:rPr>
            </w:pPr>
            <w:r w:rsidRPr="0097505C">
              <w:rPr>
                <w:rFonts w:ascii="Times New Roman" w:eastAsia="Times New Roman" w:hAnsi="Times New Roman" w:cs="Times New Roman"/>
                <w:sz w:val="24"/>
                <w:szCs w:val="24"/>
                <w:lang w:eastAsia="ar-SA"/>
              </w:rPr>
              <w:t>1804</w:t>
            </w:r>
            <w:r w:rsidR="00A62577" w:rsidRPr="0097505C">
              <w:rPr>
                <w:rFonts w:ascii="Times New Roman" w:eastAsia="Times New Roman" w:hAnsi="Times New Roman" w:cs="Times New Roman"/>
                <w:sz w:val="24"/>
                <w:szCs w:val="24"/>
                <w:lang w:eastAsia="ar-SA"/>
              </w:rPr>
              <w:t>9,</w:t>
            </w:r>
            <w:r w:rsidR="007047CA">
              <w:rPr>
                <w:rFonts w:ascii="Times New Roman" w:eastAsia="Times New Roman" w:hAnsi="Times New Roman" w:cs="Times New Roman"/>
                <w:sz w:val="24"/>
                <w:szCs w:val="24"/>
                <w:lang w:eastAsia="ar-SA"/>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34,3</w:t>
            </w:r>
          </w:p>
        </w:tc>
      </w:tr>
      <w:tr w:rsidR="00A62577" w:rsidRPr="00A62577" w:rsidTr="00DE0E48">
        <w:trPr>
          <w:trHeight w:val="315"/>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2</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Земли населенных пунктов</w:t>
            </w:r>
          </w:p>
        </w:tc>
        <w:tc>
          <w:tcPr>
            <w:tcW w:w="1289" w:type="dxa"/>
            <w:tcBorders>
              <w:top w:val="single" w:sz="4" w:space="0" w:color="auto"/>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251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0,5</w:t>
            </w:r>
          </w:p>
        </w:tc>
      </w:tr>
      <w:tr w:rsidR="00A62577" w:rsidRPr="00A62577" w:rsidTr="00DE0E48">
        <w:trPr>
          <w:trHeight w:val="630"/>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3</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Земли промышленности, транспорта и иного специального назначения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144,7</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0,3</w:t>
            </w:r>
          </w:p>
        </w:tc>
      </w:tr>
      <w:tr w:rsidR="00A62577" w:rsidRPr="00A62577" w:rsidTr="00DE0E48">
        <w:trPr>
          <w:trHeight w:val="315"/>
          <w:jc w:val="center"/>
        </w:trPr>
        <w:tc>
          <w:tcPr>
            <w:tcW w:w="62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4</w:t>
            </w:r>
          </w:p>
        </w:tc>
        <w:tc>
          <w:tcPr>
            <w:tcW w:w="39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Земли лесного фонда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33937,4</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64,4</w:t>
            </w:r>
          </w:p>
        </w:tc>
      </w:tr>
      <w:tr w:rsidR="00A62577" w:rsidRPr="00A62577" w:rsidTr="00DE0E48">
        <w:trPr>
          <w:trHeight w:val="315"/>
          <w:jc w:val="center"/>
        </w:trPr>
        <w:tc>
          <w:tcPr>
            <w:tcW w:w="629"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5</w:t>
            </w:r>
          </w:p>
        </w:tc>
        <w:tc>
          <w:tcPr>
            <w:tcW w:w="3951"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Земли водного фонда</w:t>
            </w:r>
          </w:p>
        </w:tc>
        <w:tc>
          <w:tcPr>
            <w:tcW w:w="1289"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294,9</w:t>
            </w:r>
          </w:p>
        </w:tc>
        <w:tc>
          <w:tcPr>
            <w:tcW w:w="1451"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0,6</w:t>
            </w:r>
          </w:p>
        </w:tc>
      </w:tr>
      <w:tr w:rsidR="00A62577" w:rsidRPr="00A62577" w:rsidTr="00DE0E48">
        <w:trPr>
          <w:trHeight w:val="315"/>
          <w:jc w:val="center"/>
        </w:trPr>
        <w:tc>
          <w:tcPr>
            <w:tcW w:w="4580" w:type="dxa"/>
            <w:gridSpan w:val="2"/>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Итого в административных границах</w:t>
            </w:r>
          </w:p>
        </w:tc>
        <w:tc>
          <w:tcPr>
            <w:tcW w:w="1289"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97505C" w:rsidP="00A62577">
            <w:pPr>
              <w:spacing w:after="0"/>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52677,</w:t>
            </w:r>
            <w:r w:rsidR="00A62577" w:rsidRPr="00A62577">
              <w:rPr>
                <w:rFonts w:ascii="Times New Roman" w:eastAsia="SimSun" w:hAnsi="Times New Roman" w:cs="Times New Roman"/>
                <w:b/>
                <w:bCs/>
                <w:sz w:val="24"/>
                <w:szCs w:val="24"/>
                <w:lang w:eastAsia="zh-CN"/>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100,0</w:t>
            </w:r>
          </w:p>
        </w:tc>
      </w:tr>
    </w:tbl>
    <w:p w:rsidR="00A62577" w:rsidRPr="00A62577" w:rsidRDefault="00A62577" w:rsidP="00A62577">
      <w:pPr>
        <w:spacing w:after="0" w:line="240" w:lineRule="auto"/>
        <w:jc w:val="center"/>
        <w:rPr>
          <w:rFonts w:ascii="Times New Roman" w:eastAsia="Times New Roman" w:hAnsi="Times New Roman" w:cs="Times New Roman"/>
          <w:b/>
          <w:sz w:val="24"/>
          <w:szCs w:val="24"/>
          <w:lang w:eastAsia="ru-RU"/>
        </w:rPr>
      </w:pPr>
      <w:r w:rsidRPr="00A62577">
        <w:rPr>
          <w:rFonts w:ascii="Times New Roman" w:eastAsia="Times New Roman" w:hAnsi="Times New Roman" w:cs="Times New Roman"/>
          <w:b/>
          <w:sz w:val="24"/>
          <w:szCs w:val="24"/>
          <w:lang w:eastAsia="ru-RU"/>
        </w:rPr>
        <w:t>Земли сельскохозяйственного назначения</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iCs/>
          <w:sz w:val="24"/>
          <w:szCs w:val="24"/>
          <w:lang w:eastAsia="ru-RU"/>
        </w:rPr>
        <w:t>Землями сельскохозяйственного назначения признаются земли за чертой поселений, предоставленные для нужд сельского хозяйства. Площадь данной категории земель в г</w:t>
      </w:r>
      <w:r w:rsidR="007047CA">
        <w:rPr>
          <w:rFonts w:ascii="Times New Roman" w:eastAsia="Times New Roman" w:hAnsi="Times New Roman" w:cs="Times New Roman"/>
          <w:iCs/>
          <w:sz w:val="24"/>
          <w:szCs w:val="24"/>
          <w:lang w:eastAsia="ru-RU"/>
        </w:rPr>
        <w:t>раницах поселения составляет 18049,</w:t>
      </w:r>
      <w:r w:rsidRPr="00A62577">
        <w:rPr>
          <w:rFonts w:ascii="Times New Roman" w:eastAsia="Times New Roman" w:hAnsi="Times New Roman" w:cs="Times New Roman"/>
          <w:iCs/>
          <w:sz w:val="24"/>
          <w:szCs w:val="24"/>
          <w:lang w:eastAsia="ru-RU"/>
        </w:rPr>
        <w:t>1 га (34,3 %).  Земли сельскохозяйственного назначения представлены землями ОАО «</w:t>
      </w:r>
      <w:proofErr w:type="spellStart"/>
      <w:r w:rsidRPr="00A62577">
        <w:rPr>
          <w:rFonts w:ascii="Times New Roman" w:eastAsia="Times New Roman" w:hAnsi="Times New Roman" w:cs="Times New Roman"/>
          <w:iCs/>
          <w:sz w:val="24"/>
          <w:szCs w:val="24"/>
          <w:lang w:eastAsia="ru-RU"/>
        </w:rPr>
        <w:t>Бирюльское</w:t>
      </w:r>
      <w:proofErr w:type="spellEnd"/>
      <w:r w:rsidRPr="00A62577">
        <w:rPr>
          <w:rFonts w:ascii="Times New Roman" w:eastAsia="Times New Roman" w:hAnsi="Times New Roman" w:cs="Times New Roman"/>
          <w:iCs/>
          <w:sz w:val="24"/>
          <w:szCs w:val="24"/>
          <w:lang w:eastAsia="ru-RU"/>
        </w:rPr>
        <w:t>» крестьянско-фермерскими хозяйствами, личными подсобными хозяйствами и фондом перераспределения.</w:t>
      </w:r>
      <w:r w:rsidRPr="00A62577">
        <w:rPr>
          <w:rFonts w:ascii="Times New Roman" w:eastAsia="Times New Roman" w:hAnsi="Times New Roman" w:cs="Times New Roman"/>
          <w:sz w:val="24"/>
          <w:szCs w:val="24"/>
          <w:lang w:eastAsia="ar-SA"/>
        </w:rPr>
        <w:t xml:space="preserve"> Земли сельскохозяйственного назначения являются экономической основой поселения, и одним из основных источников дохода жителей поселения.</w:t>
      </w:r>
    </w:p>
    <w:p w:rsidR="00A62577" w:rsidRPr="00A62577" w:rsidRDefault="00A62577" w:rsidP="00A62577">
      <w:pPr>
        <w:spacing w:after="0" w:line="240" w:lineRule="auto"/>
        <w:jc w:val="both"/>
        <w:rPr>
          <w:rFonts w:ascii="Times New Roman" w:eastAsia="Times New Roman" w:hAnsi="Times New Roman" w:cs="Times New Roman"/>
          <w:iCs/>
          <w:sz w:val="24"/>
          <w:szCs w:val="24"/>
          <w:lang w:eastAsia="ru-RU"/>
        </w:rPr>
      </w:pPr>
    </w:p>
    <w:p w:rsidR="00A62577" w:rsidRPr="00A62577" w:rsidRDefault="00A62577" w:rsidP="00A62577">
      <w:pPr>
        <w:spacing w:after="0" w:line="240" w:lineRule="auto"/>
        <w:jc w:val="both"/>
        <w:rPr>
          <w:rFonts w:ascii="Times New Roman" w:eastAsia="Times New Roman" w:hAnsi="Times New Roman" w:cs="Times New Roman"/>
          <w:iCs/>
          <w:sz w:val="24"/>
          <w:szCs w:val="24"/>
          <w:lang w:eastAsia="ru-RU"/>
        </w:rPr>
      </w:pPr>
      <w:r w:rsidRPr="00A62577">
        <w:rPr>
          <w:rFonts w:ascii="Times New Roman" w:eastAsia="Times New Roman" w:hAnsi="Times New Roman" w:cs="Times New Roman"/>
          <w:iCs/>
          <w:sz w:val="24"/>
          <w:szCs w:val="24"/>
          <w:lang w:eastAsia="ru-RU"/>
        </w:rPr>
        <w:t>Основные землепользователи земель сельскохозяйственного назначения представлены в Таблице 27.</w:t>
      </w:r>
    </w:p>
    <w:p w:rsidR="00A62577" w:rsidRPr="00A62577" w:rsidRDefault="00A62577" w:rsidP="00A62577">
      <w:pPr>
        <w:keepNext/>
        <w:spacing w:after="0" w:line="240" w:lineRule="auto"/>
        <w:ind w:firstLine="709"/>
        <w:contextualSpacing/>
        <w:jc w:val="center"/>
        <w:rPr>
          <w:rFonts w:ascii="Times New Roman" w:eastAsia="Calibri" w:hAnsi="Times New Roman" w:cs="Times New Roman"/>
          <w:bCs/>
          <w:iCs/>
          <w:sz w:val="24"/>
          <w:szCs w:val="24"/>
          <w:lang w:eastAsia="ru-RU"/>
        </w:rPr>
      </w:pPr>
      <w:r w:rsidRPr="00A62577">
        <w:rPr>
          <w:rFonts w:ascii="Times New Roman" w:eastAsia="Calibri" w:hAnsi="Times New Roman" w:cs="Times New Roman"/>
          <w:bCs/>
          <w:iCs/>
          <w:sz w:val="24"/>
          <w:szCs w:val="24"/>
          <w:lang w:eastAsia="ru-RU"/>
        </w:rPr>
        <w:t>Таблица 27 Основные землепользователи земель сельскохозяйственного назначения</w:t>
      </w:r>
    </w:p>
    <w:tbl>
      <w:tblPr>
        <w:tblW w:w="7044" w:type="dxa"/>
        <w:jc w:val="center"/>
        <w:tblLook w:val="04A0" w:firstRow="1" w:lastRow="0" w:firstColumn="1" w:lastColumn="0" w:noHBand="0" w:noVBand="1"/>
      </w:tblPr>
      <w:tblGrid>
        <w:gridCol w:w="560"/>
        <w:gridCol w:w="3744"/>
        <w:gridCol w:w="1289"/>
        <w:gridCol w:w="1609"/>
      </w:tblGrid>
      <w:tr w:rsidR="00A62577" w:rsidRPr="00A62577" w:rsidTr="00DE0E48">
        <w:trPr>
          <w:trHeight w:val="630"/>
          <w:tblHeader/>
          <w:jc w:val="center"/>
        </w:trPr>
        <w:tc>
          <w:tcPr>
            <w:tcW w:w="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 </w:t>
            </w:r>
            <w:proofErr w:type="gramStart"/>
            <w:r w:rsidRPr="00A62577">
              <w:rPr>
                <w:rFonts w:ascii="Times New Roman" w:eastAsia="SimSun" w:hAnsi="Times New Roman" w:cs="Times New Roman"/>
                <w:sz w:val="24"/>
                <w:szCs w:val="24"/>
                <w:lang w:eastAsia="zh-CN"/>
              </w:rPr>
              <w:t>п</w:t>
            </w:r>
            <w:proofErr w:type="gramEnd"/>
            <w:r w:rsidRPr="00A62577">
              <w:rPr>
                <w:rFonts w:ascii="Times New Roman" w:eastAsia="SimSun" w:hAnsi="Times New Roman" w:cs="Times New Roman"/>
                <w:sz w:val="24"/>
                <w:szCs w:val="24"/>
                <w:lang w:eastAsia="zh-CN"/>
              </w:rPr>
              <w:t>/п</w:t>
            </w:r>
          </w:p>
        </w:tc>
        <w:tc>
          <w:tcPr>
            <w:tcW w:w="3744"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ind w:firstLine="2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Землепользователи</w:t>
            </w:r>
          </w:p>
        </w:tc>
        <w:tc>
          <w:tcPr>
            <w:tcW w:w="1289"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Площадь, </w:t>
            </w:r>
            <w:proofErr w:type="gramStart"/>
            <w:r w:rsidRPr="00A62577">
              <w:rPr>
                <w:rFonts w:ascii="Times New Roman" w:eastAsia="SimSun" w:hAnsi="Times New Roman" w:cs="Times New Roman"/>
                <w:sz w:val="24"/>
                <w:szCs w:val="24"/>
                <w:lang w:eastAsia="zh-CN"/>
              </w:rPr>
              <w:t>га</w:t>
            </w:r>
            <w:proofErr w:type="gramEnd"/>
          </w:p>
        </w:tc>
        <w:tc>
          <w:tcPr>
            <w:tcW w:w="1451"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Структура, %</w:t>
            </w:r>
          </w:p>
        </w:tc>
      </w:tr>
      <w:tr w:rsidR="00A62577" w:rsidRPr="00A62577" w:rsidTr="00DE0E48">
        <w:trPr>
          <w:trHeight w:val="315"/>
          <w:jc w:val="center"/>
        </w:trPr>
        <w:tc>
          <w:tcPr>
            <w:tcW w:w="560"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w:t>
            </w:r>
          </w:p>
        </w:tc>
        <w:tc>
          <w:tcPr>
            <w:tcW w:w="3744"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ind w:firstLine="2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ОАО </w:t>
            </w:r>
            <w:proofErr w:type="spellStart"/>
            <w:r w:rsidRPr="00A62577">
              <w:rPr>
                <w:rFonts w:ascii="Times New Roman" w:eastAsia="SimSun" w:hAnsi="Times New Roman" w:cs="Times New Roman"/>
                <w:sz w:val="24"/>
                <w:szCs w:val="24"/>
                <w:lang w:eastAsia="zh-CN"/>
              </w:rPr>
              <w:t>Бирюльский</w:t>
            </w:r>
            <w:proofErr w:type="spellEnd"/>
          </w:p>
        </w:tc>
        <w:tc>
          <w:tcPr>
            <w:tcW w:w="1289"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14000,0</w:t>
            </w:r>
          </w:p>
        </w:tc>
        <w:tc>
          <w:tcPr>
            <w:tcW w:w="1451"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77,6</w:t>
            </w:r>
          </w:p>
        </w:tc>
      </w:tr>
      <w:tr w:rsidR="00A62577" w:rsidRPr="00A62577" w:rsidTr="00DE0E48">
        <w:trPr>
          <w:trHeight w:val="315"/>
          <w:jc w:val="center"/>
        </w:trPr>
        <w:tc>
          <w:tcPr>
            <w:tcW w:w="560"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w:t>
            </w:r>
          </w:p>
        </w:tc>
        <w:tc>
          <w:tcPr>
            <w:tcW w:w="3744"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ind w:firstLine="2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КФХ</w:t>
            </w:r>
          </w:p>
        </w:tc>
        <w:tc>
          <w:tcPr>
            <w:tcW w:w="1289"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305,2</w:t>
            </w:r>
          </w:p>
        </w:tc>
        <w:tc>
          <w:tcPr>
            <w:tcW w:w="1451"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1,7</w:t>
            </w:r>
          </w:p>
        </w:tc>
      </w:tr>
      <w:tr w:rsidR="00A62577" w:rsidRPr="00A62577" w:rsidTr="00DE0E48">
        <w:trPr>
          <w:trHeight w:val="315"/>
          <w:jc w:val="center"/>
        </w:trPr>
        <w:tc>
          <w:tcPr>
            <w:tcW w:w="560"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w:t>
            </w:r>
          </w:p>
        </w:tc>
        <w:tc>
          <w:tcPr>
            <w:tcW w:w="3744"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Перераспределения</w:t>
            </w:r>
          </w:p>
        </w:tc>
        <w:tc>
          <w:tcPr>
            <w:tcW w:w="1289"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1023,2</w:t>
            </w:r>
          </w:p>
        </w:tc>
        <w:tc>
          <w:tcPr>
            <w:tcW w:w="1451"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5,7</w:t>
            </w:r>
          </w:p>
        </w:tc>
      </w:tr>
      <w:tr w:rsidR="00A62577" w:rsidRPr="00A62577" w:rsidTr="00DE0E48">
        <w:trPr>
          <w:trHeight w:val="315"/>
          <w:jc w:val="center"/>
        </w:trPr>
        <w:tc>
          <w:tcPr>
            <w:tcW w:w="560"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4</w:t>
            </w:r>
          </w:p>
        </w:tc>
        <w:tc>
          <w:tcPr>
            <w:tcW w:w="3744"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Земли сельской администрации</w:t>
            </w:r>
          </w:p>
        </w:tc>
        <w:tc>
          <w:tcPr>
            <w:tcW w:w="1289"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2720,7</w:t>
            </w:r>
          </w:p>
        </w:tc>
        <w:tc>
          <w:tcPr>
            <w:tcW w:w="1451"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15,1</w:t>
            </w:r>
          </w:p>
        </w:tc>
      </w:tr>
      <w:tr w:rsidR="00A62577" w:rsidRPr="00A62577" w:rsidTr="00DE0E48">
        <w:trPr>
          <w:trHeight w:val="315"/>
          <w:jc w:val="center"/>
        </w:trPr>
        <w:tc>
          <w:tcPr>
            <w:tcW w:w="560"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5</w:t>
            </w:r>
          </w:p>
        </w:tc>
        <w:tc>
          <w:tcPr>
            <w:tcW w:w="3744"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Итого:</w:t>
            </w:r>
          </w:p>
        </w:tc>
        <w:tc>
          <w:tcPr>
            <w:tcW w:w="1289" w:type="dxa"/>
            <w:tcBorders>
              <w:top w:val="nil"/>
              <w:left w:val="nil"/>
              <w:bottom w:val="single" w:sz="4" w:space="0" w:color="auto"/>
              <w:right w:val="single" w:sz="4" w:space="0" w:color="auto"/>
            </w:tcBorders>
            <w:noWrap/>
            <w:vAlign w:val="bottom"/>
            <w:hideMark/>
          </w:tcPr>
          <w:p w:rsidR="00A62577" w:rsidRPr="00A62577" w:rsidRDefault="0097505C" w:rsidP="00A62577">
            <w:pPr>
              <w:spacing w:after="0"/>
              <w:rPr>
                <w:rFonts w:ascii="Times New Roman" w:eastAsia="SimSun" w:hAnsi="Times New Roman" w:cs="Times New Roman"/>
                <w:sz w:val="24"/>
                <w:szCs w:val="24"/>
                <w:lang w:eastAsia="zh-CN"/>
              </w:rPr>
            </w:pPr>
            <w:r w:rsidRPr="0097505C">
              <w:rPr>
                <w:rFonts w:ascii="Times New Roman" w:eastAsia="SimSun" w:hAnsi="Times New Roman" w:cs="Times New Roman"/>
                <w:sz w:val="24"/>
                <w:szCs w:val="24"/>
                <w:lang w:eastAsia="zh-CN"/>
              </w:rPr>
              <w:t>18049,</w:t>
            </w:r>
            <w:r w:rsidR="00A62577" w:rsidRPr="0097505C">
              <w:rPr>
                <w:rFonts w:ascii="Times New Roman" w:eastAsia="SimSun" w:hAnsi="Times New Roman" w:cs="Times New Roman"/>
                <w:sz w:val="24"/>
                <w:szCs w:val="24"/>
                <w:lang w:eastAsia="zh-CN"/>
              </w:rPr>
              <w:t>1</w:t>
            </w:r>
          </w:p>
        </w:tc>
        <w:tc>
          <w:tcPr>
            <w:tcW w:w="1451" w:type="dxa"/>
            <w:tcBorders>
              <w:top w:val="nil"/>
              <w:left w:val="nil"/>
              <w:bottom w:val="single" w:sz="4" w:space="0" w:color="auto"/>
              <w:right w:val="single" w:sz="4" w:space="0" w:color="auto"/>
            </w:tcBorders>
            <w:noWrap/>
            <w:vAlign w:val="bottom"/>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100,0</w:t>
            </w:r>
          </w:p>
        </w:tc>
      </w:tr>
    </w:tbl>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A62577" w:rsidRDefault="00A62577" w:rsidP="00A62577">
      <w:pPr>
        <w:spacing w:after="0" w:line="240" w:lineRule="auto"/>
        <w:jc w:val="center"/>
        <w:rPr>
          <w:rFonts w:ascii="Times New Roman" w:eastAsia="Times New Roman" w:hAnsi="Times New Roman" w:cs="Times New Roman"/>
          <w:b/>
          <w:sz w:val="24"/>
          <w:szCs w:val="24"/>
          <w:lang w:eastAsia="ru-RU"/>
        </w:rPr>
      </w:pPr>
      <w:r w:rsidRPr="00A62577">
        <w:rPr>
          <w:rFonts w:ascii="Times New Roman" w:eastAsia="Times New Roman" w:hAnsi="Times New Roman" w:cs="Times New Roman"/>
          <w:b/>
          <w:sz w:val="24"/>
          <w:szCs w:val="24"/>
          <w:lang w:eastAsia="ru-RU"/>
        </w:rPr>
        <w:lastRenderedPageBreak/>
        <w:t>Земли населенных пунктов</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ru-RU"/>
        </w:rPr>
        <w:t>Согласно п. 1 ст. 83 Земельного кодекса РФ «землями населенных пунктов признаются земли, используемые и предназначенные для застройки и развития населенных пунктов».</w:t>
      </w:r>
      <w:r w:rsidRPr="00A62577">
        <w:rPr>
          <w:rFonts w:ascii="Times New Roman" w:eastAsia="Times New Roman" w:hAnsi="Times New Roman" w:cs="Times New Roman"/>
          <w:sz w:val="24"/>
          <w:szCs w:val="24"/>
          <w:lang w:eastAsia="ar-SA"/>
        </w:rPr>
        <w:t xml:space="preserve"> Общая площадь земель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сельского поселения составляет  53057,31га, в том числе площадь застроенных земель </w:t>
      </w:r>
      <w:r w:rsidRPr="00E916D3">
        <w:rPr>
          <w:rFonts w:ascii="Times New Roman" w:eastAsia="Times New Roman" w:hAnsi="Times New Roman" w:cs="Times New Roman"/>
          <w:sz w:val="24"/>
          <w:szCs w:val="24"/>
          <w:lang w:eastAsia="ar-SA"/>
        </w:rPr>
        <w:t xml:space="preserve">251 </w:t>
      </w:r>
      <w:r w:rsidRPr="00A62577">
        <w:rPr>
          <w:rFonts w:ascii="Times New Roman" w:eastAsia="Times New Roman" w:hAnsi="Times New Roman" w:cs="Times New Roman"/>
          <w:sz w:val="24"/>
          <w:szCs w:val="24"/>
          <w:lang w:eastAsia="ar-SA"/>
        </w:rPr>
        <w:t xml:space="preserve">га.  Численность населения по данным на 01.01.2017 года составила 1400 чел. </w:t>
      </w:r>
      <w:proofErr w:type="spellStart"/>
      <w:r w:rsidRPr="00A62577">
        <w:rPr>
          <w:rFonts w:ascii="Times New Roman" w:eastAsia="Times New Roman" w:hAnsi="Times New Roman" w:cs="Times New Roman"/>
          <w:sz w:val="24"/>
          <w:szCs w:val="24"/>
          <w:lang w:eastAsia="ar-SA"/>
        </w:rPr>
        <w:t>Бирюльское</w:t>
      </w:r>
      <w:proofErr w:type="spellEnd"/>
      <w:r w:rsidRPr="00A62577">
        <w:rPr>
          <w:rFonts w:ascii="Times New Roman" w:eastAsia="Times New Roman" w:hAnsi="Times New Roman" w:cs="Times New Roman"/>
          <w:sz w:val="24"/>
          <w:szCs w:val="24"/>
          <w:lang w:eastAsia="ar-SA"/>
        </w:rPr>
        <w:t xml:space="preserve"> сельское поселение расположено на территории </w:t>
      </w:r>
      <w:proofErr w:type="spellStart"/>
      <w:r w:rsidRPr="00A62577">
        <w:rPr>
          <w:rFonts w:ascii="Times New Roman" w:eastAsia="Times New Roman" w:hAnsi="Times New Roman" w:cs="Times New Roman"/>
          <w:sz w:val="24"/>
          <w:szCs w:val="24"/>
          <w:lang w:eastAsia="ar-SA"/>
        </w:rPr>
        <w:t>Качугского</w:t>
      </w:r>
      <w:proofErr w:type="spellEnd"/>
      <w:r w:rsidRPr="00A62577">
        <w:rPr>
          <w:rFonts w:ascii="Times New Roman" w:eastAsia="Times New Roman" w:hAnsi="Times New Roman" w:cs="Times New Roman"/>
          <w:sz w:val="24"/>
          <w:szCs w:val="24"/>
          <w:lang w:eastAsia="ar-SA"/>
        </w:rPr>
        <w:t xml:space="preserve"> района Иркутской области. В состав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сельского поселения входят следующие населенные пункты: </w:t>
      </w:r>
      <w:proofErr w:type="spellStart"/>
      <w:r w:rsidRPr="00A62577">
        <w:rPr>
          <w:rFonts w:ascii="Times New Roman" w:eastAsia="Times New Roman" w:hAnsi="Times New Roman" w:cs="Times New Roman"/>
          <w:sz w:val="24"/>
          <w:szCs w:val="24"/>
          <w:lang w:eastAsia="ar-SA"/>
        </w:rPr>
        <w:t>с</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ирюлька</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д.Макрушина</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д.Кукуй</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д.Юшина</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д.Подкаменка</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д.Малая</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Тарель</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д.Чемякина</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д.Большой</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Косогол</w:t>
      </w:r>
      <w:proofErr w:type="spellEnd"/>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Состав земель населенных пунктов представлен в Таблице 28.</w:t>
      </w:r>
    </w:p>
    <w:p w:rsidR="00A62577" w:rsidRPr="00A62577" w:rsidRDefault="00A62577" w:rsidP="00A62577">
      <w:pPr>
        <w:keepNext/>
        <w:spacing w:after="0" w:line="240" w:lineRule="auto"/>
        <w:ind w:firstLine="709"/>
        <w:contextualSpacing/>
        <w:jc w:val="center"/>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Таблица 28. Состав земель населенных пунктов</w:t>
      </w:r>
    </w:p>
    <w:tbl>
      <w:tblPr>
        <w:tblW w:w="7184" w:type="dxa"/>
        <w:jc w:val="center"/>
        <w:tblLook w:val="04A0" w:firstRow="1" w:lastRow="0" w:firstColumn="1" w:lastColumn="0" w:noHBand="0" w:noVBand="1"/>
      </w:tblPr>
      <w:tblGrid>
        <w:gridCol w:w="598"/>
        <w:gridCol w:w="3723"/>
        <w:gridCol w:w="1289"/>
        <w:gridCol w:w="1574"/>
      </w:tblGrid>
      <w:tr w:rsidR="00A62577" w:rsidRPr="00A62577" w:rsidTr="00DE0E48">
        <w:trPr>
          <w:trHeight w:val="63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 </w:t>
            </w:r>
            <w:proofErr w:type="gramStart"/>
            <w:r w:rsidRPr="00A62577">
              <w:rPr>
                <w:rFonts w:ascii="Times New Roman" w:eastAsia="SimSun" w:hAnsi="Times New Roman" w:cs="Times New Roman"/>
                <w:sz w:val="24"/>
                <w:szCs w:val="24"/>
                <w:lang w:eastAsia="zh-CN"/>
              </w:rPr>
              <w:t>п</w:t>
            </w:r>
            <w:proofErr w:type="gramEnd"/>
            <w:r w:rsidRPr="00A62577">
              <w:rPr>
                <w:rFonts w:ascii="Times New Roman" w:eastAsia="SimSun" w:hAnsi="Times New Roman" w:cs="Times New Roman"/>
                <w:sz w:val="24"/>
                <w:szCs w:val="24"/>
                <w:lang w:eastAsia="zh-CN"/>
              </w:rPr>
              <w:t>/п</w:t>
            </w:r>
          </w:p>
        </w:tc>
        <w:tc>
          <w:tcPr>
            <w:tcW w:w="3723"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Населенные пункты</w:t>
            </w:r>
          </w:p>
        </w:tc>
        <w:tc>
          <w:tcPr>
            <w:tcW w:w="1289"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ind w:hanging="35"/>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Площадь, </w:t>
            </w:r>
            <w:proofErr w:type="gramStart"/>
            <w:r w:rsidRPr="00A62577">
              <w:rPr>
                <w:rFonts w:ascii="Times New Roman" w:eastAsia="SimSun" w:hAnsi="Times New Roman" w:cs="Times New Roman"/>
                <w:sz w:val="24"/>
                <w:szCs w:val="24"/>
                <w:lang w:eastAsia="zh-CN"/>
              </w:rPr>
              <w:t>га</w:t>
            </w:r>
            <w:proofErr w:type="gramEnd"/>
          </w:p>
        </w:tc>
        <w:tc>
          <w:tcPr>
            <w:tcW w:w="1574"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ind w:hanging="35"/>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Структура, %</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w:t>
            </w:r>
          </w:p>
        </w:tc>
        <w:tc>
          <w:tcPr>
            <w:tcW w:w="3723" w:type="dxa"/>
            <w:tcBorders>
              <w:top w:val="nil"/>
              <w:left w:val="nil"/>
              <w:bottom w:val="single" w:sz="4" w:space="0" w:color="auto"/>
              <w:right w:val="single" w:sz="4" w:space="0" w:color="auto"/>
            </w:tcBorders>
            <w:noWrap/>
            <w:hideMark/>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с</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ирюлька</w:t>
            </w:r>
            <w:proofErr w:type="spellEnd"/>
          </w:p>
        </w:tc>
        <w:tc>
          <w:tcPr>
            <w:tcW w:w="1289" w:type="dxa"/>
            <w:tcBorders>
              <w:top w:val="nil"/>
              <w:left w:val="nil"/>
              <w:bottom w:val="single" w:sz="4" w:space="0" w:color="auto"/>
              <w:right w:val="single" w:sz="4" w:space="0" w:color="auto"/>
            </w:tcBorders>
            <w:noWrap/>
            <w:hideMark/>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31,7</w:t>
            </w:r>
          </w:p>
        </w:tc>
        <w:tc>
          <w:tcPr>
            <w:tcW w:w="1574" w:type="dxa"/>
            <w:tcBorders>
              <w:top w:val="nil"/>
              <w:left w:val="nil"/>
              <w:bottom w:val="single" w:sz="4" w:space="0" w:color="auto"/>
              <w:right w:val="single" w:sz="4" w:space="0" w:color="auto"/>
            </w:tcBorders>
            <w:noWrap/>
            <w:hideMark/>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12,6</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w:t>
            </w:r>
          </w:p>
        </w:tc>
        <w:tc>
          <w:tcPr>
            <w:tcW w:w="3723" w:type="dxa"/>
            <w:tcBorders>
              <w:top w:val="nil"/>
              <w:left w:val="nil"/>
              <w:bottom w:val="single" w:sz="4" w:space="0" w:color="auto"/>
              <w:right w:val="single" w:sz="4" w:space="0" w:color="auto"/>
            </w:tcBorders>
            <w:noWrap/>
            <w:hideMark/>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.М</w:t>
            </w:r>
            <w:proofErr w:type="gramEnd"/>
            <w:r w:rsidRPr="00A62577">
              <w:rPr>
                <w:rFonts w:ascii="Times New Roman" w:eastAsia="Times New Roman" w:hAnsi="Times New Roman" w:cs="Times New Roman"/>
                <w:sz w:val="24"/>
                <w:szCs w:val="24"/>
                <w:lang w:eastAsia="ar-SA"/>
              </w:rPr>
              <w:t>акрушина</w:t>
            </w:r>
            <w:proofErr w:type="spellEnd"/>
          </w:p>
        </w:tc>
        <w:tc>
          <w:tcPr>
            <w:tcW w:w="1289" w:type="dxa"/>
            <w:tcBorders>
              <w:top w:val="nil"/>
              <w:left w:val="nil"/>
              <w:bottom w:val="single" w:sz="4" w:space="0" w:color="auto"/>
              <w:right w:val="single" w:sz="4" w:space="0" w:color="auto"/>
            </w:tcBorders>
            <w:noWrap/>
            <w:hideMark/>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20,4</w:t>
            </w:r>
          </w:p>
        </w:tc>
        <w:tc>
          <w:tcPr>
            <w:tcW w:w="1574" w:type="dxa"/>
            <w:tcBorders>
              <w:top w:val="nil"/>
              <w:left w:val="nil"/>
              <w:bottom w:val="single" w:sz="4" w:space="0" w:color="auto"/>
              <w:right w:val="single" w:sz="4" w:space="0" w:color="auto"/>
            </w:tcBorders>
            <w:noWrap/>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8,1</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.К</w:t>
            </w:r>
            <w:proofErr w:type="gramEnd"/>
            <w:r w:rsidRPr="00A62577">
              <w:rPr>
                <w:rFonts w:ascii="Times New Roman" w:eastAsia="Times New Roman" w:hAnsi="Times New Roman" w:cs="Times New Roman"/>
                <w:sz w:val="24"/>
                <w:szCs w:val="24"/>
                <w:lang w:eastAsia="ar-SA"/>
              </w:rPr>
              <w:t>укуй</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10,1</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4,0</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4</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.Ю</w:t>
            </w:r>
            <w:proofErr w:type="gramEnd"/>
            <w:r w:rsidRPr="00A62577">
              <w:rPr>
                <w:rFonts w:ascii="Times New Roman" w:eastAsia="Times New Roman" w:hAnsi="Times New Roman" w:cs="Times New Roman"/>
                <w:sz w:val="24"/>
                <w:szCs w:val="24"/>
                <w:lang w:eastAsia="ar-SA"/>
              </w:rPr>
              <w:t>шина</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17,9</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7,1</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5</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.П</w:t>
            </w:r>
            <w:proofErr w:type="gramEnd"/>
            <w:r w:rsidRPr="00A62577">
              <w:rPr>
                <w:rFonts w:ascii="Times New Roman" w:eastAsia="Times New Roman" w:hAnsi="Times New Roman" w:cs="Times New Roman"/>
                <w:sz w:val="24"/>
                <w:szCs w:val="24"/>
                <w:lang w:eastAsia="ar-SA"/>
              </w:rPr>
              <w:t>одкаменка</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32,5</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12,9</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6</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.М</w:t>
            </w:r>
            <w:proofErr w:type="gramEnd"/>
            <w:r w:rsidRPr="00A62577">
              <w:rPr>
                <w:rFonts w:ascii="Times New Roman" w:eastAsia="Times New Roman" w:hAnsi="Times New Roman" w:cs="Times New Roman"/>
                <w:sz w:val="24"/>
                <w:szCs w:val="24"/>
                <w:lang w:eastAsia="ar-SA"/>
              </w:rPr>
              <w:t>алая</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Тарель</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17,9</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7,1</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7</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.Ч</w:t>
            </w:r>
            <w:proofErr w:type="gramEnd"/>
            <w:r w:rsidRPr="00A62577">
              <w:rPr>
                <w:rFonts w:ascii="Times New Roman" w:eastAsia="Times New Roman" w:hAnsi="Times New Roman" w:cs="Times New Roman"/>
                <w:sz w:val="24"/>
                <w:szCs w:val="24"/>
                <w:lang w:eastAsia="ar-SA"/>
              </w:rPr>
              <w:t>емякина</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35,8</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14,3</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8</w:t>
            </w:r>
          </w:p>
        </w:tc>
        <w:tc>
          <w:tcPr>
            <w:tcW w:w="3723" w:type="dxa"/>
            <w:tcBorders>
              <w:top w:val="nil"/>
              <w:left w:val="nil"/>
              <w:bottom w:val="single" w:sz="4" w:space="0" w:color="auto"/>
              <w:right w:val="single" w:sz="4" w:space="0" w:color="auto"/>
            </w:tcBorders>
            <w:noWrap/>
          </w:tcPr>
          <w:p w:rsidR="00A62577" w:rsidRPr="00A62577" w:rsidRDefault="00A62577" w:rsidP="00A62577">
            <w:pPr>
              <w:rPr>
                <w:rFonts w:ascii="Times New Roman" w:hAnsi="Times New Roman" w:cs="Times New Roman"/>
                <w:sz w:val="24"/>
                <w:szCs w:val="24"/>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ольшой</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Косогол</w:t>
            </w:r>
            <w:proofErr w:type="spellEnd"/>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84,7</w:t>
            </w: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33,7</w:t>
            </w:r>
          </w:p>
        </w:tc>
      </w:tr>
      <w:tr w:rsidR="00A62577" w:rsidRPr="00A62577" w:rsidTr="00DE0E48">
        <w:trPr>
          <w:trHeight w:val="315"/>
          <w:jc w:val="center"/>
        </w:trPr>
        <w:tc>
          <w:tcPr>
            <w:tcW w:w="598" w:type="dxa"/>
            <w:tcBorders>
              <w:top w:val="nil"/>
              <w:left w:val="single" w:sz="4" w:space="0" w:color="auto"/>
              <w:bottom w:val="nil"/>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nil"/>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Итого:</w:t>
            </w:r>
          </w:p>
        </w:tc>
        <w:tc>
          <w:tcPr>
            <w:tcW w:w="1289" w:type="dxa"/>
            <w:tcBorders>
              <w:top w:val="nil"/>
              <w:left w:val="nil"/>
              <w:bottom w:val="nil"/>
              <w:right w:val="single" w:sz="4" w:space="0" w:color="auto"/>
            </w:tcBorders>
            <w:noWrap/>
            <w:hideMark/>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251,0</w:t>
            </w:r>
          </w:p>
        </w:tc>
        <w:tc>
          <w:tcPr>
            <w:tcW w:w="1574" w:type="dxa"/>
            <w:tcBorders>
              <w:top w:val="nil"/>
              <w:left w:val="nil"/>
              <w:bottom w:val="nil"/>
              <w:right w:val="single" w:sz="4" w:space="0" w:color="auto"/>
            </w:tcBorders>
            <w:noWrap/>
            <w:hideMark/>
          </w:tcPr>
          <w:p w:rsidR="00A62577" w:rsidRPr="00A62577" w:rsidRDefault="00A62577" w:rsidP="00A62577">
            <w:pPr>
              <w:spacing w:after="0"/>
              <w:ind w:hanging="35"/>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100,0</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1289"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p>
        </w:tc>
        <w:tc>
          <w:tcPr>
            <w:tcW w:w="1574" w:type="dxa"/>
            <w:tcBorders>
              <w:top w:val="nil"/>
              <w:left w:val="nil"/>
              <w:bottom w:val="single" w:sz="4" w:space="0" w:color="auto"/>
              <w:right w:val="single" w:sz="4" w:space="0" w:color="auto"/>
            </w:tcBorders>
            <w:noWrap/>
          </w:tcPr>
          <w:p w:rsidR="00A62577" w:rsidRPr="00A62577" w:rsidRDefault="00A62577" w:rsidP="00A62577">
            <w:pPr>
              <w:spacing w:after="0"/>
              <w:ind w:hanging="35"/>
              <w:rPr>
                <w:rFonts w:ascii="Times New Roman" w:eastAsia="SimSun" w:hAnsi="Times New Roman" w:cs="Times New Roman"/>
                <w:sz w:val="24"/>
                <w:szCs w:val="24"/>
                <w:lang w:eastAsia="zh-CN"/>
              </w:rPr>
            </w:pPr>
          </w:p>
        </w:tc>
      </w:tr>
    </w:tbl>
    <w:p w:rsidR="00A62577" w:rsidRPr="00A62577" w:rsidRDefault="00A62577" w:rsidP="00A62577">
      <w:pPr>
        <w:spacing w:after="0" w:line="240" w:lineRule="auto"/>
        <w:jc w:val="center"/>
        <w:rPr>
          <w:rFonts w:ascii="Times New Roman" w:eastAsia="Times New Roman" w:hAnsi="Times New Roman" w:cs="Times New Roman"/>
          <w:b/>
          <w:lang w:eastAsia="ru-RU"/>
        </w:rPr>
      </w:pPr>
      <w:r w:rsidRPr="00A62577">
        <w:rPr>
          <w:rFonts w:ascii="Times New Roman" w:eastAsia="Times New Roman" w:hAnsi="Times New Roman" w:cs="Times New Roman"/>
          <w:b/>
          <w:lang w:eastAsia="ru-RU"/>
        </w:rPr>
        <w:t>Земли промышленности, транспорта и иного специального назначения</w:t>
      </w:r>
    </w:p>
    <w:p w:rsidR="00A62577" w:rsidRPr="00A62577" w:rsidRDefault="00A62577" w:rsidP="00A62577">
      <w:pPr>
        <w:spacing w:after="0" w:line="240" w:lineRule="auto"/>
        <w:jc w:val="both"/>
        <w:rPr>
          <w:rFonts w:ascii="Times New Roman" w:eastAsia="Times New Roman" w:hAnsi="Times New Roman" w:cs="Times New Roman"/>
          <w:lang w:eastAsia="ru-RU"/>
        </w:rPr>
      </w:pPr>
      <w:proofErr w:type="gramStart"/>
      <w:r w:rsidRPr="00A62577">
        <w:rPr>
          <w:rFonts w:ascii="Times New Roman" w:eastAsia="Times New Roman" w:hAnsi="Times New Roman" w:cs="Times New Roman"/>
          <w:lang w:eastAsia="ru-RU"/>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w:t>
      </w:r>
      <w:proofErr w:type="gramEnd"/>
      <w:r w:rsidRPr="00A62577">
        <w:rPr>
          <w:rFonts w:ascii="Times New Roman" w:eastAsia="Times New Roman" w:hAnsi="Times New Roman" w:cs="Times New Roman"/>
          <w:lang w:eastAsia="ru-RU"/>
        </w:rPr>
        <w:t xml:space="preserve"> задач и </w:t>
      </w:r>
      <w:proofErr w:type="gramStart"/>
      <w:r w:rsidRPr="00A62577">
        <w:rPr>
          <w:rFonts w:ascii="Times New Roman" w:eastAsia="Times New Roman" w:hAnsi="Times New Roman" w:cs="Times New Roman"/>
          <w:lang w:eastAsia="ru-RU"/>
        </w:rPr>
        <w:t>права</w:t>
      </w:r>
      <w:proofErr w:type="gramEnd"/>
      <w:r w:rsidRPr="00A62577">
        <w:rPr>
          <w:rFonts w:ascii="Times New Roman" w:eastAsia="Times New Roman" w:hAnsi="Times New Roman" w:cs="Times New Roman"/>
          <w:lang w:eastAsia="ru-RU"/>
        </w:rPr>
        <w:t xml:space="preserve">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Общая площадь данной категории земель составила 144,7га (0,3 %). </w:t>
      </w:r>
    </w:p>
    <w:p w:rsidR="00A62577" w:rsidRPr="00A62577" w:rsidRDefault="00A62577" w:rsidP="00A62577">
      <w:pPr>
        <w:spacing w:after="0" w:line="240" w:lineRule="auto"/>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 xml:space="preserve">Земли промышленности, транспорта и иного специального назначения представлены землями занятыми дорогами, инженерными объектами (электроподстанции, опоры ЛЭП и т.д.) и объектами промышленности. </w:t>
      </w:r>
    </w:p>
    <w:p w:rsidR="00A62577" w:rsidRPr="00A62577" w:rsidRDefault="00A62577" w:rsidP="00A62577">
      <w:pPr>
        <w:spacing w:after="0" w:line="240" w:lineRule="auto"/>
        <w:rPr>
          <w:rFonts w:ascii="Times New Roman" w:eastAsia="Times New Roman" w:hAnsi="Times New Roman" w:cs="Times New Roman"/>
          <w:lang w:eastAsia="ru-RU"/>
        </w:rPr>
      </w:pPr>
    </w:p>
    <w:p w:rsidR="00A62577" w:rsidRPr="00A62577" w:rsidRDefault="00A62577" w:rsidP="00A62577">
      <w:pPr>
        <w:spacing w:after="0" w:line="240" w:lineRule="auto"/>
        <w:jc w:val="center"/>
        <w:rPr>
          <w:rFonts w:ascii="Times New Roman" w:eastAsia="Times New Roman" w:hAnsi="Times New Roman" w:cs="Times New Roman"/>
          <w:b/>
          <w:lang w:eastAsia="ru-RU"/>
        </w:rPr>
      </w:pPr>
      <w:r w:rsidRPr="00A62577">
        <w:rPr>
          <w:rFonts w:ascii="Times New Roman" w:eastAsia="Times New Roman" w:hAnsi="Times New Roman" w:cs="Times New Roman"/>
          <w:b/>
          <w:lang w:eastAsia="ru-RU"/>
        </w:rPr>
        <w:t>Земли лесного фонда</w:t>
      </w:r>
    </w:p>
    <w:p w:rsidR="00A62577" w:rsidRPr="00A62577" w:rsidRDefault="00A62577" w:rsidP="00A62577">
      <w:pPr>
        <w:spacing w:after="0" w:line="240" w:lineRule="auto"/>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 xml:space="preserve">В соответствии с Лесным кодексом Российской Федерации к категории земель лесного фонда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A62577">
        <w:rPr>
          <w:rFonts w:ascii="Times New Roman" w:eastAsia="Times New Roman" w:hAnsi="Times New Roman" w:cs="Times New Roman"/>
          <w:lang w:eastAsia="ru-RU"/>
        </w:rPr>
        <w:t>нелесным</w:t>
      </w:r>
      <w:proofErr w:type="gramEnd"/>
      <w:r w:rsidRPr="00A62577">
        <w:rPr>
          <w:rFonts w:ascii="Times New Roman" w:eastAsia="Times New Roman" w:hAnsi="Times New Roman" w:cs="Times New Roman"/>
          <w:lang w:eastAsia="ru-RU"/>
        </w:rPr>
        <w:t xml:space="preserve"> отнесены земли, предназначенные для обслуживания лесного хозяйства (просеки, дороги и др.). Наибольшую площадь занимают земли лесного фонда (64</w:t>
      </w:r>
      <w:r w:rsidR="007047CA">
        <w:rPr>
          <w:rFonts w:ascii="Times New Roman" w:eastAsia="Times New Roman" w:hAnsi="Times New Roman" w:cs="Times New Roman"/>
          <w:lang w:eastAsia="ru-RU"/>
        </w:rPr>
        <w:t xml:space="preserve">,4 % всей территории). </w:t>
      </w:r>
    </w:p>
    <w:p w:rsidR="00A62577" w:rsidRPr="00A62577" w:rsidRDefault="00A62577" w:rsidP="00A62577">
      <w:pPr>
        <w:spacing w:after="0" w:line="240" w:lineRule="auto"/>
        <w:jc w:val="both"/>
        <w:rPr>
          <w:rFonts w:ascii="Times New Roman" w:eastAsia="Times New Roman" w:hAnsi="Times New Roman" w:cs="Times New Roman"/>
          <w:lang w:eastAsia="ru-RU"/>
        </w:rPr>
      </w:pPr>
    </w:p>
    <w:p w:rsidR="00A62577" w:rsidRPr="00A62577" w:rsidRDefault="00A62577" w:rsidP="00A62577">
      <w:pPr>
        <w:spacing w:after="0" w:line="240" w:lineRule="auto"/>
        <w:jc w:val="center"/>
        <w:rPr>
          <w:rFonts w:ascii="Times New Roman" w:eastAsia="Times New Roman" w:hAnsi="Times New Roman" w:cs="Times New Roman"/>
          <w:b/>
          <w:lang w:eastAsia="ru-RU"/>
        </w:rPr>
      </w:pPr>
      <w:r w:rsidRPr="00A62577">
        <w:rPr>
          <w:rFonts w:ascii="Times New Roman" w:eastAsia="Times New Roman" w:hAnsi="Times New Roman" w:cs="Times New Roman"/>
          <w:b/>
          <w:lang w:eastAsia="ru-RU"/>
        </w:rPr>
        <w:t>Выводы:</w:t>
      </w:r>
    </w:p>
    <w:p w:rsidR="00A62577" w:rsidRPr="00A62577" w:rsidRDefault="00A62577" w:rsidP="00A62577">
      <w:pPr>
        <w:numPr>
          <w:ilvl w:val="0"/>
          <w:numId w:val="11"/>
        </w:numPr>
        <w:spacing w:after="0" w:line="240" w:lineRule="auto"/>
        <w:contextualSpacing/>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Земли сельскохозяйственного назначения используются не эффективно. Большая часть сельскохозяйственных угодий не используется по назначению, что ведет к ухудшению качества этих сельскохозяйственных угодий.</w:t>
      </w:r>
    </w:p>
    <w:p w:rsidR="00A62577" w:rsidRPr="00A62577" w:rsidRDefault="00A62577" w:rsidP="00A62577">
      <w:pPr>
        <w:numPr>
          <w:ilvl w:val="0"/>
          <w:numId w:val="11"/>
        </w:numPr>
        <w:spacing w:after="0" w:line="240" w:lineRule="auto"/>
        <w:contextualSpacing/>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 xml:space="preserve">Отсутствие утвержденных границ населенных пунктов создает сложности при предоставлении земельных участков для различного вида использования. В </w:t>
      </w:r>
      <w:r w:rsidRPr="00A62577">
        <w:rPr>
          <w:rFonts w:ascii="Times New Roman" w:eastAsia="Times New Roman" w:hAnsi="Times New Roman" w:cs="Times New Roman"/>
          <w:lang w:eastAsia="ru-RU"/>
        </w:rPr>
        <w:lastRenderedPageBreak/>
        <w:t>основном эта проблема возникает при выделении новых земельных участков под строительство индивидуальной жилой застройки.</w:t>
      </w:r>
    </w:p>
    <w:p w:rsidR="00A62577" w:rsidRPr="00A62577" w:rsidRDefault="00A62577" w:rsidP="00A62577">
      <w:pPr>
        <w:numPr>
          <w:ilvl w:val="0"/>
          <w:numId w:val="11"/>
        </w:numPr>
        <w:spacing w:after="0" w:line="240" w:lineRule="auto"/>
        <w:contextualSpacing/>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Основными источниками дохода муниципального бюджета являются доходы от сделок с землей. В настоящее время использование земельного ресурса не эффективно. Основной причиной этого неблагоприятного факта является не</w:t>
      </w:r>
      <w:r w:rsidR="007047CA">
        <w:rPr>
          <w:rFonts w:ascii="Times New Roman" w:eastAsia="Times New Roman" w:hAnsi="Times New Roman" w:cs="Times New Roman"/>
          <w:lang w:eastAsia="ru-RU"/>
        </w:rPr>
        <w:t xml:space="preserve"> </w:t>
      </w:r>
      <w:r w:rsidRPr="00A62577">
        <w:rPr>
          <w:rFonts w:ascii="Times New Roman" w:eastAsia="Times New Roman" w:hAnsi="Times New Roman" w:cs="Times New Roman"/>
          <w:lang w:eastAsia="ru-RU"/>
        </w:rPr>
        <w:t>востребованность таких больших территорий земель.</w:t>
      </w:r>
    </w:p>
    <w:p w:rsidR="00A62577" w:rsidRPr="00A62577" w:rsidRDefault="00A62577" w:rsidP="00A62577">
      <w:pPr>
        <w:spacing w:after="0" w:line="240" w:lineRule="auto"/>
        <w:jc w:val="both"/>
        <w:rPr>
          <w:rFonts w:ascii="Times New Roman" w:eastAsia="Times New Roman" w:hAnsi="Times New Roman" w:cs="Times New Roman"/>
          <w:color w:val="000000"/>
          <w:sz w:val="31"/>
          <w:szCs w:val="31"/>
          <w:lang w:eastAsia="ru-RU"/>
        </w:rPr>
      </w:pP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 xml:space="preserve">2.1.1.  </w:t>
      </w:r>
      <w:proofErr w:type="spellStart"/>
      <w:r w:rsidRPr="00A62577">
        <w:rPr>
          <w:rFonts w:ascii="Times New Roman" w:eastAsia="Times New Roman" w:hAnsi="Times New Roman" w:cs="Times New Roman"/>
          <w:color w:val="000000"/>
          <w:sz w:val="24"/>
          <w:szCs w:val="24"/>
          <w:lang w:eastAsia="ru-RU"/>
        </w:rPr>
        <w:t>Бирюльское</w:t>
      </w:r>
      <w:proofErr w:type="spellEnd"/>
      <w:r w:rsidRPr="00A62577">
        <w:rPr>
          <w:rFonts w:ascii="Times New Roman" w:eastAsia="Times New Roman" w:hAnsi="Times New Roman" w:cs="Times New Roman"/>
          <w:color w:val="000000"/>
          <w:sz w:val="24"/>
          <w:szCs w:val="24"/>
          <w:lang w:eastAsia="ru-RU"/>
        </w:rPr>
        <w:t xml:space="preserve"> сельское поселение включает в себя 8 населенных пунктов, </w:t>
      </w:r>
    </w:p>
    <w:p w:rsidR="00A62577" w:rsidRPr="00A62577" w:rsidRDefault="00A62577" w:rsidP="00A62577">
      <w:pPr>
        <w:spacing w:after="0" w:line="240" w:lineRule="auto"/>
        <w:jc w:val="both"/>
        <w:rPr>
          <w:rFonts w:ascii="Times New Roman" w:eastAsia="Times New Roman" w:hAnsi="Times New Roman" w:cs="Times New Roman"/>
          <w:color w:val="000000"/>
          <w:sz w:val="31"/>
          <w:szCs w:val="31"/>
          <w:lang w:eastAsia="ru-RU"/>
        </w:rPr>
      </w:pPr>
      <w:r w:rsidRPr="00A62577">
        <w:rPr>
          <w:rFonts w:ascii="Times New Roman" w:eastAsia="Times New Roman" w:hAnsi="Times New Roman" w:cs="Times New Roman"/>
          <w:color w:val="000000"/>
          <w:sz w:val="24"/>
          <w:szCs w:val="24"/>
          <w:lang w:eastAsia="ru-RU"/>
        </w:rPr>
        <w:t xml:space="preserve">с центром </w:t>
      </w:r>
      <w:proofErr w:type="gramStart"/>
      <w:r w:rsidRPr="00A62577">
        <w:rPr>
          <w:rFonts w:ascii="Times New Roman" w:eastAsia="Times New Roman" w:hAnsi="Times New Roman" w:cs="Times New Roman"/>
          <w:color w:val="000000"/>
          <w:sz w:val="24"/>
          <w:szCs w:val="24"/>
          <w:lang w:eastAsia="ru-RU"/>
        </w:rPr>
        <w:t>в</w:t>
      </w:r>
      <w:proofErr w:type="gramEnd"/>
      <w:r w:rsidRPr="00A62577">
        <w:rPr>
          <w:rFonts w:ascii="Times New Roman" w:eastAsia="Times New Roman" w:hAnsi="Times New Roman" w:cs="Times New Roman"/>
          <w:color w:val="000000"/>
          <w:sz w:val="24"/>
          <w:szCs w:val="24"/>
          <w:lang w:eastAsia="ru-RU"/>
        </w:rPr>
        <w:t xml:space="preserve"> с. Бирюлька</w:t>
      </w:r>
      <w:r w:rsidRPr="00A62577">
        <w:rPr>
          <w:rFonts w:ascii="Times New Roman" w:eastAsia="Times New Roman" w:hAnsi="Times New Roman" w:cs="Times New Roman"/>
          <w:color w:val="000000"/>
          <w:sz w:val="31"/>
          <w:szCs w:val="31"/>
          <w:lang w:eastAsia="ru-RU"/>
        </w:rPr>
        <w:t xml:space="preserve"> </w:t>
      </w:r>
    </w:p>
    <w:tbl>
      <w:tblPr>
        <w:tblW w:w="7184" w:type="dxa"/>
        <w:jc w:val="center"/>
        <w:tblLook w:val="04A0" w:firstRow="1" w:lastRow="0" w:firstColumn="1" w:lastColumn="0" w:noHBand="0" w:noVBand="1"/>
      </w:tblPr>
      <w:tblGrid>
        <w:gridCol w:w="598"/>
        <w:gridCol w:w="3723"/>
        <w:gridCol w:w="1496"/>
        <w:gridCol w:w="1574"/>
      </w:tblGrid>
      <w:tr w:rsidR="00A62577" w:rsidRPr="00A62577" w:rsidTr="00DE0E48">
        <w:trPr>
          <w:trHeight w:val="630"/>
          <w:jc w:val="center"/>
        </w:trPr>
        <w:tc>
          <w:tcPr>
            <w:tcW w:w="5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 </w:t>
            </w:r>
            <w:proofErr w:type="gramStart"/>
            <w:r w:rsidRPr="00A62577">
              <w:rPr>
                <w:rFonts w:ascii="Times New Roman" w:eastAsia="SimSun" w:hAnsi="Times New Roman" w:cs="Times New Roman"/>
                <w:sz w:val="24"/>
                <w:szCs w:val="24"/>
                <w:lang w:eastAsia="zh-CN"/>
              </w:rPr>
              <w:t>п</w:t>
            </w:r>
            <w:proofErr w:type="gramEnd"/>
            <w:r w:rsidRPr="00A62577">
              <w:rPr>
                <w:rFonts w:ascii="Times New Roman" w:eastAsia="SimSun" w:hAnsi="Times New Roman" w:cs="Times New Roman"/>
                <w:sz w:val="24"/>
                <w:szCs w:val="24"/>
                <w:lang w:eastAsia="zh-CN"/>
              </w:rPr>
              <w:t>/п</w:t>
            </w:r>
          </w:p>
        </w:tc>
        <w:tc>
          <w:tcPr>
            <w:tcW w:w="3723"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Населенные пункты</w:t>
            </w:r>
          </w:p>
        </w:tc>
        <w:tc>
          <w:tcPr>
            <w:tcW w:w="1289"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ind w:hanging="35"/>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 xml:space="preserve">Численность населения населенного пункта, </w:t>
            </w:r>
            <w:proofErr w:type="spellStart"/>
            <w:r w:rsidRPr="00A62577">
              <w:rPr>
                <w:rFonts w:ascii="Times New Roman" w:eastAsia="SimSun" w:hAnsi="Times New Roman" w:cs="Times New Roman"/>
                <w:sz w:val="24"/>
                <w:szCs w:val="24"/>
                <w:lang w:eastAsia="zh-CN"/>
              </w:rPr>
              <w:t>чел</w:t>
            </w:r>
            <w:proofErr w:type="gramStart"/>
            <w:r w:rsidRPr="00A62577">
              <w:rPr>
                <w:rFonts w:ascii="Times New Roman" w:eastAsia="SimSun" w:hAnsi="Times New Roman" w:cs="Times New Roman"/>
                <w:sz w:val="24"/>
                <w:szCs w:val="24"/>
                <w:lang w:eastAsia="zh-CN"/>
              </w:rPr>
              <w:t>.н</w:t>
            </w:r>
            <w:proofErr w:type="gramEnd"/>
            <w:r w:rsidRPr="00A62577">
              <w:rPr>
                <w:rFonts w:ascii="Times New Roman" w:eastAsia="SimSun" w:hAnsi="Times New Roman" w:cs="Times New Roman"/>
                <w:sz w:val="24"/>
                <w:szCs w:val="24"/>
                <w:lang w:eastAsia="zh-CN"/>
              </w:rPr>
              <w:t>а</w:t>
            </w:r>
            <w:proofErr w:type="spellEnd"/>
            <w:r w:rsidRPr="00A62577">
              <w:rPr>
                <w:rFonts w:ascii="Times New Roman" w:eastAsia="SimSun" w:hAnsi="Times New Roman" w:cs="Times New Roman"/>
                <w:sz w:val="24"/>
                <w:szCs w:val="24"/>
                <w:lang w:eastAsia="zh-CN"/>
              </w:rPr>
              <w:t xml:space="preserve"> 01.01.2017г</w:t>
            </w:r>
          </w:p>
        </w:tc>
        <w:tc>
          <w:tcPr>
            <w:tcW w:w="1574" w:type="dxa"/>
            <w:tcBorders>
              <w:top w:val="single" w:sz="4" w:space="0" w:color="auto"/>
              <w:left w:val="nil"/>
              <w:bottom w:val="single" w:sz="4" w:space="0" w:color="auto"/>
              <w:right w:val="single" w:sz="4" w:space="0" w:color="auto"/>
            </w:tcBorders>
            <w:shd w:val="clear" w:color="auto" w:fill="D9D9D9"/>
            <w:vAlign w:val="center"/>
            <w:hideMark/>
          </w:tcPr>
          <w:p w:rsidR="00A62577" w:rsidRPr="00A62577" w:rsidRDefault="00A62577" w:rsidP="00A62577">
            <w:pPr>
              <w:spacing w:after="0"/>
              <w:ind w:hanging="35"/>
              <w:jc w:val="center"/>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Расстояние от населенного пункта до районного центр</w:t>
            </w:r>
            <w:proofErr w:type="gramStart"/>
            <w:r w:rsidRPr="00A62577">
              <w:rPr>
                <w:rFonts w:ascii="Times New Roman" w:eastAsia="SimSun" w:hAnsi="Times New Roman" w:cs="Times New Roman"/>
                <w:sz w:val="24"/>
                <w:szCs w:val="24"/>
                <w:lang w:eastAsia="zh-CN"/>
              </w:rPr>
              <w:t>а(</w:t>
            </w:r>
            <w:proofErr w:type="gramEnd"/>
            <w:r w:rsidRPr="00A62577">
              <w:rPr>
                <w:rFonts w:ascii="Times New Roman" w:eastAsia="SimSun" w:hAnsi="Times New Roman" w:cs="Times New Roman"/>
                <w:sz w:val="24"/>
                <w:szCs w:val="24"/>
                <w:lang w:eastAsia="zh-CN"/>
              </w:rPr>
              <w:t>км)</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1</w:t>
            </w:r>
          </w:p>
        </w:tc>
        <w:tc>
          <w:tcPr>
            <w:tcW w:w="3723" w:type="dxa"/>
            <w:tcBorders>
              <w:top w:val="nil"/>
              <w:left w:val="nil"/>
              <w:bottom w:val="single" w:sz="4" w:space="0" w:color="auto"/>
              <w:right w:val="single" w:sz="4" w:space="0" w:color="auto"/>
            </w:tcBorders>
            <w:noWrap/>
            <w:hideMark/>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с</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ирюлька</w:t>
            </w:r>
            <w:proofErr w:type="spellEnd"/>
          </w:p>
        </w:tc>
        <w:tc>
          <w:tcPr>
            <w:tcW w:w="1289" w:type="dxa"/>
            <w:tcBorders>
              <w:top w:val="nil"/>
              <w:left w:val="nil"/>
              <w:bottom w:val="single" w:sz="4" w:space="0" w:color="auto"/>
              <w:right w:val="single" w:sz="4" w:space="0" w:color="auto"/>
            </w:tcBorders>
            <w:noWrap/>
            <w:hideMark/>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812</w:t>
            </w:r>
          </w:p>
        </w:tc>
        <w:tc>
          <w:tcPr>
            <w:tcW w:w="1574" w:type="dxa"/>
            <w:tcBorders>
              <w:top w:val="nil"/>
              <w:left w:val="nil"/>
              <w:bottom w:val="single" w:sz="4" w:space="0" w:color="auto"/>
              <w:right w:val="single" w:sz="4" w:space="0" w:color="auto"/>
            </w:tcBorders>
            <w:noWrap/>
            <w:hideMark/>
          </w:tcPr>
          <w:p w:rsidR="00A62577" w:rsidRPr="0076173B" w:rsidRDefault="0076173B"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35</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w:t>
            </w:r>
          </w:p>
        </w:tc>
        <w:tc>
          <w:tcPr>
            <w:tcW w:w="3723" w:type="dxa"/>
            <w:tcBorders>
              <w:top w:val="nil"/>
              <w:left w:val="nil"/>
              <w:bottom w:val="single" w:sz="4" w:space="0" w:color="auto"/>
              <w:right w:val="single" w:sz="4" w:space="0" w:color="auto"/>
            </w:tcBorders>
            <w:noWrap/>
            <w:hideMark/>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.М</w:t>
            </w:r>
            <w:proofErr w:type="gramEnd"/>
            <w:r w:rsidRPr="00A62577">
              <w:rPr>
                <w:rFonts w:ascii="Times New Roman" w:eastAsia="Times New Roman" w:hAnsi="Times New Roman" w:cs="Times New Roman"/>
                <w:sz w:val="24"/>
                <w:szCs w:val="24"/>
                <w:lang w:eastAsia="ar-SA"/>
              </w:rPr>
              <w:t>акрушина</w:t>
            </w:r>
            <w:proofErr w:type="spellEnd"/>
          </w:p>
        </w:tc>
        <w:tc>
          <w:tcPr>
            <w:tcW w:w="1289" w:type="dxa"/>
            <w:tcBorders>
              <w:top w:val="nil"/>
              <w:left w:val="nil"/>
              <w:bottom w:val="single" w:sz="4" w:space="0" w:color="auto"/>
              <w:right w:val="single" w:sz="4" w:space="0" w:color="auto"/>
            </w:tcBorders>
            <w:noWrap/>
            <w:hideMark/>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24</w:t>
            </w:r>
          </w:p>
        </w:tc>
        <w:tc>
          <w:tcPr>
            <w:tcW w:w="1574" w:type="dxa"/>
            <w:tcBorders>
              <w:top w:val="nil"/>
              <w:left w:val="nil"/>
              <w:bottom w:val="single" w:sz="4" w:space="0" w:color="auto"/>
              <w:right w:val="single" w:sz="4" w:space="0" w:color="auto"/>
            </w:tcBorders>
            <w:noWrap/>
            <w:hideMark/>
          </w:tcPr>
          <w:p w:rsidR="00A62577" w:rsidRPr="0076173B" w:rsidRDefault="0076173B" w:rsidP="00A62577">
            <w:pPr>
              <w:spacing w:after="0"/>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33</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3</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.К</w:t>
            </w:r>
            <w:proofErr w:type="gramEnd"/>
            <w:r w:rsidRPr="00A62577">
              <w:rPr>
                <w:rFonts w:ascii="Times New Roman" w:eastAsia="Times New Roman" w:hAnsi="Times New Roman" w:cs="Times New Roman"/>
                <w:sz w:val="24"/>
                <w:szCs w:val="24"/>
                <w:lang w:eastAsia="ar-SA"/>
              </w:rPr>
              <w:t>укуй</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152</w:t>
            </w:r>
          </w:p>
        </w:tc>
        <w:tc>
          <w:tcPr>
            <w:tcW w:w="1574" w:type="dxa"/>
            <w:tcBorders>
              <w:top w:val="nil"/>
              <w:left w:val="nil"/>
              <w:bottom w:val="single" w:sz="4" w:space="0" w:color="auto"/>
              <w:right w:val="single" w:sz="4" w:space="0" w:color="auto"/>
            </w:tcBorders>
            <w:noWrap/>
          </w:tcPr>
          <w:p w:rsidR="00A62577" w:rsidRPr="0076173B" w:rsidRDefault="0076173B" w:rsidP="00A62577">
            <w:pPr>
              <w:spacing w:after="0"/>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34</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4</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.Ю</w:t>
            </w:r>
            <w:proofErr w:type="gramEnd"/>
            <w:r w:rsidRPr="00A62577">
              <w:rPr>
                <w:rFonts w:ascii="Times New Roman" w:eastAsia="Times New Roman" w:hAnsi="Times New Roman" w:cs="Times New Roman"/>
                <w:sz w:val="24"/>
                <w:szCs w:val="24"/>
                <w:lang w:eastAsia="ar-SA"/>
              </w:rPr>
              <w:t>шина</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0</w:t>
            </w:r>
          </w:p>
        </w:tc>
        <w:tc>
          <w:tcPr>
            <w:tcW w:w="1574" w:type="dxa"/>
            <w:tcBorders>
              <w:top w:val="nil"/>
              <w:left w:val="nil"/>
              <w:bottom w:val="single" w:sz="4" w:space="0" w:color="auto"/>
              <w:right w:val="single" w:sz="4" w:space="0" w:color="auto"/>
            </w:tcBorders>
            <w:noWrap/>
          </w:tcPr>
          <w:p w:rsidR="00A62577" w:rsidRPr="0076173B" w:rsidRDefault="0076173B"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30</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5</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.П</w:t>
            </w:r>
            <w:proofErr w:type="gramEnd"/>
            <w:r w:rsidRPr="00A62577">
              <w:rPr>
                <w:rFonts w:ascii="Times New Roman" w:eastAsia="Times New Roman" w:hAnsi="Times New Roman" w:cs="Times New Roman"/>
                <w:sz w:val="24"/>
                <w:szCs w:val="24"/>
                <w:lang w:eastAsia="ar-SA"/>
              </w:rPr>
              <w:t>одкаменка</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26</w:t>
            </w:r>
          </w:p>
        </w:tc>
        <w:tc>
          <w:tcPr>
            <w:tcW w:w="1574" w:type="dxa"/>
            <w:tcBorders>
              <w:top w:val="nil"/>
              <w:left w:val="nil"/>
              <w:bottom w:val="single" w:sz="4" w:space="0" w:color="auto"/>
              <w:right w:val="single" w:sz="4" w:space="0" w:color="auto"/>
            </w:tcBorders>
            <w:noWrap/>
          </w:tcPr>
          <w:p w:rsidR="00A62577" w:rsidRPr="0076173B" w:rsidRDefault="0076173B"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37</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6</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.М</w:t>
            </w:r>
            <w:proofErr w:type="gramEnd"/>
            <w:r w:rsidRPr="00A62577">
              <w:rPr>
                <w:rFonts w:ascii="Times New Roman" w:eastAsia="Times New Roman" w:hAnsi="Times New Roman" w:cs="Times New Roman"/>
                <w:sz w:val="24"/>
                <w:szCs w:val="24"/>
                <w:lang w:eastAsia="ar-SA"/>
              </w:rPr>
              <w:t>алая</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Тарель</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173</w:t>
            </w:r>
          </w:p>
        </w:tc>
        <w:tc>
          <w:tcPr>
            <w:tcW w:w="1574" w:type="dxa"/>
            <w:tcBorders>
              <w:top w:val="nil"/>
              <w:left w:val="nil"/>
              <w:bottom w:val="single" w:sz="4" w:space="0" w:color="auto"/>
              <w:right w:val="single" w:sz="4" w:space="0" w:color="auto"/>
            </w:tcBorders>
            <w:noWrap/>
          </w:tcPr>
          <w:p w:rsidR="00A62577" w:rsidRPr="0076173B" w:rsidRDefault="00A62577"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40</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7</w:t>
            </w:r>
          </w:p>
        </w:tc>
        <w:tc>
          <w:tcPr>
            <w:tcW w:w="3723" w:type="dxa"/>
            <w:tcBorders>
              <w:top w:val="nil"/>
              <w:left w:val="nil"/>
              <w:bottom w:val="single" w:sz="4" w:space="0" w:color="auto"/>
              <w:right w:val="single" w:sz="4" w:space="0" w:color="auto"/>
            </w:tcBorders>
            <w:noWrap/>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.Ч</w:t>
            </w:r>
            <w:proofErr w:type="gramEnd"/>
            <w:r w:rsidRPr="00A62577">
              <w:rPr>
                <w:rFonts w:ascii="Times New Roman" w:eastAsia="Times New Roman" w:hAnsi="Times New Roman" w:cs="Times New Roman"/>
                <w:sz w:val="24"/>
                <w:szCs w:val="24"/>
                <w:lang w:eastAsia="ar-SA"/>
              </w:rPr>
              <w:t>емякина</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13</w:t>
            </w:r>
          </w:p>
        </w:tc>
        <w:tc>
          <w:tcPr>
            <w:tcW w:w="1574" w:type="dxa"/>
            <w:tcBorders>
              <w:top w:val="nil"/>
              <w:left w:val="nil"/>
              <w:bottom w:val="single" w:sz="4" w:space="0" w:color="auto"/>
              <w:right w:val="single" w:sz="4" w:space="0" w:color="auto"/>
            </w:tcBorders>
            <w:noWrap/>
          </w:tcPr>
          <w:p w:rsidR="00A62577" w:rsidRPr="0076173B" w:rsidRDefault="0076173B"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45</w:t>
            </w: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8</w:t>
            </w:r>
          </w:p>
        </w:tc>
        <w:tc>
          <w:tcPr>
            <w:tcW w:w="3723" w:type="dxa"/>
            <w:tcBorders>
              <w:top w:val="nil"/>
              <w:left w:val="nil"/>
              <w:bottom w:val="single" w:sz="4" w:space="0" w:color="auto"/>
              <w:right w:val="single" w:sz="4" w:space="0" w:color="auto"/>
            </w:tcBorders>
            <w:noWrap/>
          </w:tcPr>
          <w:p w:rsidR="00A62577" w:rsidRPr="00A62577" w:rsidRDefault="00A62577" w:rsidP="00A62577">
            <w:pPr>
              <w:rPr>
                <w:rFonts w:ascii="Times New Roman" w:hAnsi="Times New Roman" w:cs="Times New Roman"/>
                <w:sz w:val="24"/>
                <w:szCs w:val="24"/>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ольшой</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Косогол</w:t>
            </w:r>
            <w:proofErr w:type="spellEnd"/>
          </w:p>
        </w:tc>
        <w:tc>
          <w:tcPr>
            <w:tcW w:w="1289" w:type="dxa"/>
            <w:tcBorders>
              <w:top w:val="nil"/>
              <w:left w:val="nil"/>
              <w:bottom w:val="single" w:sz="4" w:space="0" w:color="auto"/>
              <w:right w:val="single" w:sz="4" w:space="0" w:color="auto"/>
            </w:tcBorders>
            <w:noWrap/>
          </w:tcPr>
          <w:p w:rsidR="00A62577" w:rsidRPr="00E916D3" w:rsidRDefault="00E916D3" w:rsidP="00A62577">
            <w:pPr>
              <w:spacing w:after="0"/>
              <w:ind w:hanging="35"/>
              <w:rPr>
                <w:rFonts w:ascii="Times New Roman" w:eastAsia="SimSun" w:hAnsi="Times New Roman" w:cs="Times New Roman"/>
                <w:sz w:val="24"/>
                <w:szCs w:val="24"/>
                <w:lang w:eastAsia="zh-CN"/>
              </w:rPr>
            </w:pPr>
            <w:r w:rsidRPr="00E916D3">
              <w:rPr>
                <w:rFonts w:ascii="Times New Roman" w:eastAsia="SimSun" w:hAnsi="Times New Roman" w:cs="Times New Roman"/>
                <w:sz w:val="24"/>
                <w:szCs w:val="24"/>
                <w:lang w:eastAsia="zh-CN"/>
              </w:rPr>
              <w:t>200</w:t>
            </w:r>
          </w:p>
        </w:tc>
        <w:tc>
          <w:tcPr>
            <w:tcW w:w="1574" w:type="dxa"/>
            <w:tcBorders>
              <w:top w:val="nil"/>
              <w:left w:val="nil"/>
              <w:bottom w:val="single" w:sz="4" w:space="0" w:color="auto"/>
              <w:right w:val="single" w:sz="4" w:space="0" w:color="auto"/>
            </w:tcBorders>
            <w:noWrap/>
          </w:tcPr>
          <w:p w:rsidR="00A62577" w:rsidRPr="0076173B" w:rsidRDefault="0076173B"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60</w:t>
            </w:r>
          </w:p>
        </w:tc>
      </w:tr>
      <w:tr w:rsidR="00A62577" w:rsidRPr="00A62577" w:rsidTr="00DE0E48">
        <w:trPr>
          <w:trHeight w:val="315"/>
          <w:jc w:val="center"/>
        </w:trPr>
        <w:tc>
          <w:tcPr>
            <w:tcW w:w="598" w:type="dxa"/>
            <w:tcBorders>
              <w:top w:val="nil"/>
              <w:left w:val="single" w:sz="4" w:space="0" w:color="auto"/>
              <w:bottom w:val="nil"/>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nil"/>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Итого:</w:t>
            </w:r>
          </w:p>
        </w:tc>
        <w:tc>
          <w:tcPr>
            <w:tcW w:w="1289" w:type="dxa"/>
            <w:tcBorders>
              <w:top w:val="nil"/>
              <w:left w:val="nil"/>
              <w:bottom w:val="nil"/>
              <w:right w:val="single" w:sz="4" w:space="0" w:color="auto"/>
            </w:tcBorders>
            <w:noWrap/>
            <w:hideMark/>
          </w:tcPr>
          <w:p w:rsidR="00A62577" w:rsidRPr="0076173B" w:rsidRDefault="00A62577" w:rsidP="00A62577">
            <w:pPr>
              <w:spacing w:after="0"/>
              <w:ind w:hanging="35"/>
              <w:rPr>
                <w:rFonts w:ascii="Times New Roman" w:eastAsia="SimSun" w:hAnsi="Times New Roman" w:cs="Times New Roman"/>
                <w:sz w:val="24"/>
                <w:szCs w:val="24"/>
                <w:lang w:eastAsia="zh-CN"/>
              </w:rPr>
            </w:pPr>
            <w:r w:rsidRPr="0076173B">
              <w:rPr>
                <w:rFonts w:ascii="Times New Roman" w:eastAsia="SimSun" w:hAnsi="Times New Roman" w:cs="Times New Roman"/>
                <w:sz w:val="24"/>
                <w:szCs w:val="24"/>
                <w:lang w:eastAsia="zh-CN"/>
              </w:rPr>
              <w:t>1400</w:t>
            </w:r>
          </w:p>
        </w:tc>
        <w:tc>
          <w:tcPr>
            <w:tcW w:w="1574" w:type="dxa"/>
            <w:tcBorders>
              <w:top w:val="nil"/>
              <w:left w:val="nil"/>
              <w:bottom w:val="nil"/>
              <w:right w:val="single" w:sz="4" w:space="0" w:color="auto"/>
            </w:tcBorders>
            <w:noWrap/>
            <w:hideMark/>
          </w:tcPr>
          <w:p w:rsidR="00A62577" w:rsidRPr="0076173B" w:rsidRDefault="00A62577" w:rsidP="00A62577">
            <w:pPr>
              <w:spacing w:after="0"/>
              <w:rPr>
                <w:rFonts w:ascii="Times New Roman" w:eastAsia="SimSun" w:hAnsi="Times New Roman" w:cs="Times New Roman"/>
                <w:sz w:val="24"/>
                <w:szCs w:val="24"/>
                <w:lang w:eastAsia="zh-CN"/>
              </w:rPr>
            </w:pPr>
          </w:p>
        </w:tc>
      </w:tr>
      <w:tr w:rsidR="00A62577" w:rsidRPr="00A62577" w:rsidTr="00DE0E48">
        <w:trPr>
          <w:trHeight w:val="315"/>
          <w:jc w:val="center"/>
        </w:trPr>
        <w:tc>
          <w:tcPr>
            <w:tcW w:w="598" w:type="dxa"/>
            <w:tcBorders>
              <w:top w:val="nil"/>
              <w:left w:val="single" w:sz="4" w:space="0" w:color="auto"/>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3723" w:type="dxa"/>
            <w:tcBorders>
              <w:top w:val="nil"/>
              <w:left w:val="nil"/>
              <w:bottom w:val="single" w:sz="4" w:space="0" w:color="auto"/>
              <w:right w:val="single" w:sz="4" w:space="0" w:color="auto"/>
            </w:tcBorders>
            <w:noWrap/>
            <w:vAlign w:val="center"/>
          </w:tcPr>
          <w:p w:rsidR="00A62577" w:rsidRPr="00A62577" w:rsidRDefault="00A62577" w:rsidP="00A62577">
            <w:pPr>
              <w:spacing w:after="0"/>
              <w:rPr>
                <w:rFonts w:ascii="Times New Roman" w:eastAsia="SimSun" w:hAnsi="Times New Roman" w:cs="Times New Roman"/>
                <w:sz w:val="24"/>
                <w:szCs w:val="24"/>
                <w:lang w:eastAsia="zh-CN"/>
              </w:rPr>
            </w:pPr>
          </w:p>
        </w:tc>
        <w:tc>
          <w:tcPr>
            <w:tcW w:w="1289" w:type="dxa"/>
            <w:tcBorders>
              <w:top w:val="nil"/>
              <w:left w:val="nil"/>
              <w:bottom w:val="single" w:sz="4" w:space="0" w:color="auto"/>
              <w:right w:val="single" w:sz="4" w:space="0" w:color="auto"/>
            </w:tcBorders>
            <w:noWrap/>
          </w:tcPr>
          <w:p w:rsidR="00A62577" w:rsidRPr="0076173B" w:rsidRDefault="00A62577" w:rsidP="00A62577">
            <w:pPr>
              <w:spacing w:after="0"/>
              <w:ind w:hanging="35"/>
              <w:rPr>
                <w:rFonts w:ascii="Times New Roman" w:eastAsia="SimSun" w:hAnsi="Times New Roman" w:cs="Times New Roman"/>
                <w:sz w:val="24"/>
                <w:szCs w:val="24"/>
                <w:lang w:eastAsia="zh-CN"/>
              </w:rPr>
            </w:pPr>
          </w:p>
        </w:tc>
        <w:tc>
          <w:tcPr>
            <w:tcW w:w="1574" w:type="dxa"/>
            <w:tcBorders>
              <w:top w:val="nil"/>
              <w:left w:val="nil"/>
              <w:bottom w:val="single" w:sz="4" w:space="0" w:color="auto"/>
              <w:right w:val="single" w:sz="4" w:space="0" w:color="auto"/>
            </w:tcBorders>
            <w:noWrap/>
          </w:tcPr>
          <w:p w:rsidR="00A62577" w:rsidRPr="0076173B" w:rsidRDefault="00A62577" w:rsidP="00F97E09">
            <w:pPr>
              <w:spacing w:after="0"/>
              <w:rPr>
                <w:rFonts w:ascii="Times New Roman" w:eastAsia="SimSun" w:hAnsi="Times New Roman" w:cs="Times New Roman"/>
                <w:sz w:val="24"/>
                <w:szCs w:val="24"/>
                <w:lang w:eastAsia="zh-CN"/>
              </w:rPr>
            </w:pPr>
          </w:p>
        </w:tc>
      </w:tr>
    </w:tbl>
    <w:p w:rsidR="00A62577" w:rsidRPr="00A62577" w:rsidRDefault="00A62577" w:rsidP="00A62577">
      <w:pPr>
        <w:keepNext/>
        <w:numPr>
          <w:ilvl w:val="2"/>
          <w:numId w:val="0"/>
        </w:numPr>
        <w:tabs>
          <w:tab w:val="num" w:pos="0"/>
        </w:tabs>
        <w:suppressAutoHyphens/>
        <w:spacing w:before="240" w:after="60" w:line="240" w:lineRule="auto"/>
        <w:outlineLvl w:val="2"/>
        <w:rPr>
          <w:rFonts w:ascii="Times New Roman" w:eastAsia="Times New Roman" w:hAnsi="Times New Roman" w:cs="Times New Roman"/>
          <w:b/>
          <w:bCs/>
          <w:sz w:val="24"/>
          <w:szCs w:val="24"/>
          <w:lang w:eastAsia="ar-SA"/>
        </w:rPr>
      </w:pPr>
    </w:p>
    <w:p w:rsidR="00A62577" w:rsidRPr="00A62577" w:rsidRDefault="00A62577" w:rsidP="00F97E09">
      <w:pPr>
        <w:keepNext/>
        <w:numPr>
          <w:ilvl w:val="2"/>
          <w:numId w:val="0"/>
        </w:numPr>
        <w:tabs>
          <w:tab w:val="num" w:pos="0"/>
        </w:tabs>
        <w:suppressAutoHyphens/>
        <w:spacing w:before="240" w:after="60" w:line="240" w:lineRule="auto"/>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Демографическая ситуация</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sz w:val="24"/>
          <w:szCs w:val="24"/>
          <w:lang w:eastAsia="ar-SA"/>
        </w:rPr>
        <w:t xml:space="preserve"> Общая  численность  населения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сельского поселения на 01.01.2017 года  составила 1400 человек. Численность  трудоспособного  возраста  </w:t>
      </w:r>
      <w:r w:rsidRPr="00E916D3">
        <w:rPr>
          <w:rFonts w:ascii="Times New Roman" w:eastAsia="Times New Roman" w:hAnsi="Times New Roman" w:cs="Times New Roman"/>
          <w:sz w:val="24"/>
          <w:szCs w:val="24"/>
          <w:lang w:eastAsia="ar-SA"/>
        </w:rPr>
        <w:t xml:space="preserve">составляет  </w:t>
      </w:r>
      <w:r w:rsidR="00E916D3" w:rsidRPr="00E916D3">
        <w:rPr>
          <w:rFonts w:ascii="Times New Roman" w:eastAsia="Times New Roman" w:hAnsi="Times New Roman" w:cs="Times New Roman"/>
          <w:sz w:val="24"/>
          <w:szCs w:val="24"/>
          <w:lang w:eastAsia="ar-SA"/>
        </w:rPr>
        <w:t xml:space="preserve">602 </w:t>
      </w:r>
      <w:r w:rsidRPr="00E916D3">
        <w:rPr>
          <w:rFonts w:ascii="Times New Roman" w:eastAsia="Times New Roman" w:hAnsi="Times New Roman" w:cs="Times New Roman"/>
          <w:sz w:val="24"/>
          <w:szCs w:val="24"/>
          <w:lang w:eastAsia="ar-SA"/>
        </w:rPr>
        <w:t xml:space="preserve">человек </w:t>
      </w:r>
      <w:r w:rsidR="00E916D3">
        <w:rPr>
          <w:rFonts w:ascii="Times New Roman" w:eastAsia="Times New Roman" w:hAnsi="Times New Roman" w:cs="Times New Roman"/>
          <w:sz w:val="24"/>
          <w:szCs w:val="24"/>
          <w:lang w:eastAsia="ar-SA"/>
        </w:rPr>
        <w:t>(43</w:t>
      </w:r>
      <w:r w:rsidRPr="00A62577">
        <w:rPr>
          <w:rFonts w:ascii="Times New Roman" w:eastAsia="Times New Roman" w:hAnsi="Times New Roman" w:cs="Times New Roman"/>
          <w:sz w:val="24"/>
          <w:szCs w:val="24"/>
          <w:lang w:eastAsia="ar-SA"/>
        </w:rPr>
        <w:t xml:space="preserve"> % от общей  численности). Детей  в возрасте до 18 лет  </w:t>
      </w:r>
      <w:r w:rsidR="00E916D3" w:rsidRPr="00E916D3">
        <w:rPr>
          <w:rFonts w:ascii="Times New Roman" w:eastAsia="Times New Roman" w:hAnsi="Times New Roman" w:cs="Times New Roman"/>
          <w:sz w:val="24"/>
          <w:szCs w:val="24"/>
          <w:lang w:eastAsia="ar-SA"/>
        </w:rPr>
        <w:t>299</w:t>
      </w:r>
      <w:r w:rsidRPr="00E916D3">
        <w:rPr>
          <w:rFonts w:ascii="Times New Roman" w:eastAsia="Times New Roman" w:hAnsi="Times New Roman" w:cs="Times New Roman"/>
          <w:sz w:val="24"/>
          <w:szCs w:val="24"/>
          <w:lang w:eastAsia="ar-SA"/>
        </w:rPr>
        <w:t>человек</w:t>
      </w:r>
      <w:r w:rsidRPr="00A62577">
        <w:rPr>
          <w:rFonts w:ascii="Times New Roman" w:eastAsia="Times New Roman" w:hAnsi="Times New Roman" w:cs="Times New Roman"/>
          <w:sz w:val="24"/>
          <w:szCs w:val="24"/>
          <w:lang w:eastAsia="ar-SA"/>
        </w:rPr>
        <w:t>.</w:t>
      </w:r>
    </w:p>
    <w:p w:rsidR="00A62577" w:rsidRPr="00A62577" w:rsidRDefault="00A62577" w:rsidP="00A62577">
      <w:pPr>
        <w:suppressAutoHyphens/>
        <w:spacing w:after="0" w:line="240" w:lineRule="auto"/>
        <w:rPr>
          <w:rFonts w:ascii="Times New Roman" w:eastAsia="Times New Roman" w:hAnsi="Times New Roman" w:cs="Times New Roman"/>
          <w:b/>
          <w:bCs/>
          <w:sz w:val="24"/>
          <w:szCs w:val="24"/>
          <w:lang w:eastAsia="ar-SA"/>
        </w:rPr>
      </w:pPr>
    </w:p>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Состав населения сельского  поселения</w:t>
      </w:r>
      <w:proofErr w:type="gramStart"/>
      <w:r w:rsidRPr="00A62577">
        <w:rPr>
          <w:rFonts w:ascii="Times New Roman" w:eastAsia="Times New Roman" w:hAnsi="Times New Roman" w:cs="Times New Roman"/>
          <w:b/>
          <w:bCs/>
          <w:sz w:val="24"/>
          <w:szCs w:val="24"/>
          <w:lang w:eastAsia="ar-SA"/>
        </w:rPr>
        <w:t xml:space="preserve"> .</w:t>
      </w:r>
      <w:proofErr w:type="gramEnd"/>
    </w:p>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w:t>
      </w:r>
      <w:r w:rsidRPr="00A62577">
        <w:rPr>
          <w:rFonts w:ascii="Times New Roman" w:eastAsia="Times New Roman" w:hAnsi="Times New Roman" w:cs="Times New Roman"/>
          <w:b/>
          <w:bCs/>
          <w:sz w:val="24"/>
          <w:szCs w:val="24"/>
          <w:lang w:eastAsia="ar-SA"/>
        </w:rPr>
        <w:t xml:space="preserve">Демографические изменения в составе населения (на 01.01.2017г.) </w:t>
      </w:r>
      <w:r w:rsidRPr="00A62577">
        <w:rPr>
          <w:rFonts w:ascii="Times New Roman" w:eastAsia="Times New Roman" w:hAnsi="Times New Roman" w:cs="Times New Roman"/>
          <w:sz w:val="24"/>
          <w:szCs w:val="24"/>
          <w:lang w:eastAsia="ar-SA"/>
        </w:rPr>
        <w:t>        </w:t>
      </w:r>
    </w:p>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sz w:val="24"/>
          <w:szCs w:val="24"/>
          <w:lang w:eastAsia="ar-SA"/>
        </w:rPr>
        <w:t>       </w:t>
      </w:r>
    </w:p>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Данные о  среднегодовом приросте населения и тенденции его изменения</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000" w:firstRow="0" w:lastRow="0" w:firstColumn="0" w:lastColumn="0" w:noHBand="0" w:noVBand="0"/>
      </w:tblPr>
      <w:tblGrid>
        <w:gridCol w:w="516"/>
        <w:gridCol w:w="2853"/>
        <w:gridCol w:w="1417"/>
        <w:gridCol w:w="1276"/>
        <w:gridCol w:w="1134"/>
        <w:gridCol w:w="1134"/>
        <w:gridCol w:w="1154"/>
      </w:tblGrid>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Наименование</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ind w:left="-44" w:firstLine="44"/>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2013</w:t>
            </w:r>
          </w:p>
        </w:tc>
        <w:tc>
          <w:tcPr>
            <w:tcW w:w="127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2014</w:t>
            </w: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2015</w:t>
            </w: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2016</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2017</w:t>
            </w: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1</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Естественный прирост (убыль)</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Cs/>
                <w:sz w:val="24"/>
                <w:szCs w:val="24"/>
                <w:lang w:eastAsia="ar-SA"/>
              </w:rPr>
              <w:t>1.1</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Рождаемость, чел.</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B12FB0"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1276" w:type="dxa"/>
            <w:tcBorders>
              <w:top w:val="single" w:sz="4" w:space="0" w:color="000000"/>
              <w:left w:val="single" w:sz="4" w:space="0" w:color="000000"/>
              <w:bottom w:val="single" w:sz="4" w:space="0" w:color="000000"/>
            </w:tcBorders>
            <w:shd w:val="clear" w:color="auto" w:fill="auto"/>
          </w:tcPr>
          <w:p w:rsidR="00A62577" w:rsidRPr="00C05FFE" w:rsidRDefault="00B12FB0"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10</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B12FB0"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13</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B12FB0"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19</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C05FFE" w:rsidRDefault="00B12FB0"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14</w:t>
            </w: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Cs/>
                <w:sz w:val="24"/>
                <w:szCs w:val="24"/>
                <w:lang w:eastAsia="ar-SA"/>
              </w:rPr>
              <w:t>1.2</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Смерть, чел</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B12FB0"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1276"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25</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14</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17</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C05FFE" w:rsidRDefault="00C05FFE" w:rsidP="00A62577">
            <w:pPr>
              <w:suppressAutoHyphens/>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21</w:t>
            </w: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2</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Механический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FF0000"/>
                <w:sz w:val="24"/>
                <w:szCs w:val="24"/>
                <w:lang w:eastAsia="ar-SA"/>
              </w:rPr>
            </w:pPr>
            <w:r w:rsidRPr="00A62577">
              <w:rPr>
                <w:rFonts w:ascii="Times New Roman" w:eastAsia="Times New Roman" w:hAnsi="Times New Roman" w:cs="Times New Roman"/>
                <w:color w:val="FF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F97E09" w:rsidP="00A62577">
            <w:pPr>
              <w:suppressAutoHyphens/>
              <w:snapToGrid w:val="0"/>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FF0000"/>
                <w:sz w:val="24"/>
                <w:szCs w:val="24"/>
                <w:lang w:eastAsia="ar-SA"/>
              </w:rPr>
              <w:t>-</w:t>
            </w:r>
          </w:p>
        </w:tc>
        <w:tc>
          <w:tcPr>
            <w:tcW w:w="1134"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FF0000"/>
                <w:sz w:val="24"/>
                <w:szCs w:val="24"/>
                <w:lang w:eastAsia="ar-SA"/>
              </w:rPr>
            </w:pP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3</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Общий прирост</w:t>
            </w:r>
          </w:p>
        </w:tc>
        <w:tc>
          <w:tcPr>
            <w:tcW w:w="1417"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-2</w:t>
            </w:r>
          </w:p>
        </w:tc>
        <w:tc>
          <w:tcPr>
            <w:tcW w:w="1276" w:type="dxa"/>
            <w:tcBorders>
              <w:top w:val="single" w:sz="4" w:space="0" w:color="000000"/>
              <w:left w:val="single" w:sz="4" w:space="0" w:color="000000"/>
              <w:bottom w:val="single" w:sz="4" w:space="0" w:color="000000"/>
            </w:tcBorders>
            <w:shd w:val="clear" w:color="auto" w:fill="auto"/>
          </w:tcPr>
          <w:p w:rsidR="00A62577" w:rsidRPr="00C05FFE"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w:t>
            </w:r>
            <w:r w:rsidR="00C05FFE" w:rsidRPr="00C05FFE">
              <w:rPr>
                <w:rFonts w:ascii="Times New Roman" w:eastAsia="Times New Roman" w:hAnsi="Times New Roman" w:cs="Times New Roman"/>
                <w:sz w:val="24"/>
                <w:szCs w:val="24"/>
                <w:lang w:eastAsia="ar-SA"/>
              </w:rPr>
              <w:t>1</w:t>
            </w:r>
            <w:r w:rsidRPr="00C05FFE">
              <w:rPr>
                <w:rFonts w:ascii="Times New Roman" w:eastAsia="Times New Roman" w:hAnsi="Times New Roman" w:cs="Times New Roman"/>
                <w:sz w:val="24"/>
                <w:szCs w:val="24"/>
                <w:lang w:eastAsia="ar-SA"/>
              </w:rPr>
              <w:t>5</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-1</w:t>
            </w:r>
          </w:p>
        </w:tc>
        <w:tc>
          <w:tcPr>
            <w:tcW w:w="1134" w:type="dxa"/>
            <w:tcBorders>
              <w:top w:val="single" w:sz="4" w:space="0" w:color="000000"/>
              <w:left w:val="single" w:sz="4" w:space="0" w:color="000000"/>
              <w:bottom w:val="single" w:sz="4" w:space="0" w:color="000000"/>
            </w:tcBorders>
            <w:shd w:val="clear" w:color="auto" w:fill="auto"/>
          </w:tcPr>
          <w:p w:rsidR="00A62577" w:rsidRPr="00C05FFE" w:rsidRDefault="00C05FFE"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+2</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C05FFE" w:rsidRDefault="00C05FFE"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C05FFE">
              <w:rPr>
                <w:rFonts w:ascii="Times New Roman" w:eastAsia="Times New Roman" w:hAnsi="Times New Roman" w:cs="Times New Roman"/>
                <w:sz w:val="24"/>
                <w:szCs w:val="24"/>
                <w:lang w:eastAsia="ar-SA"/>
              </w:rPr>
              <w:t>-7</w:t>
            </w:r>
          </w:p>
        </w:tc>
      </w:tr>
      <w:tr w:rsidR="00A62577" w:rsidRPr="00A62577" w:rsidTr="00DE0E48">
        <w:tc>
          <w:tcPr>
            <w:tcW w:w="516"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4</w:t>
            </w:r>
          </w:p>
        </w:tc>
        <w:tc>
          <w:tcPr>
            <w:tcW w:w="2853"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Общая численность населения</w:t>
            </w:r>
          </w:p>
        </w:tc>
        <w:tc>
          <w:tcPr>
            <w:tcW w:w="1417" w:type="dxa"/>
            <w:tcBorders>
              <w:top w:val="single" w:sz="4" w:space="0" w:color="000000"/>
              <w:left w:val="single" w:sz="4" w:space="0" w:color="000000"/>
              <w:bottom w:val="single" w:sz="4" w:space="0" w:color="000000"/>
            </w:tcBorders>
            <w:shd w:val="clear" w:color="auto" w:fill="auto"/>
          </w:tcPr>
          <w:p w:rsidR="00A62577" w:rsidRPr="00A62577" w:rsidRDefault="00E45418"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1408</w:t>
            </w:r>
          </w:p>
        </w:tc>
        <w:tc>
          <w:tcPr>
            <w:tcW w:w="1276" w:type="dxa"/>
            <w:tcBorders>
              <w:top w:val="single" w:sz="4" w:space="0" w:color="000000"/>
              <w:left w:val="single" w:sz="4" w:space="0" w:color="000000"/>
              <w:bottom w:val="single" w:sz="4" w:space="0" w:color="000000"/>
            </w:tcBorders>
            <w:shd w:val="clear" w:color="auto" w:fill="auto"/>
          </w:tcPr>
          <w:p w:rsidR="00A62577" w:rsidRPr="00F97E09" w:rsidRDefault="00F97E09" w:rsidP="00A62577">
            <w:pPr>
              <w:suppressAutoHyphens/>
              <w:spacing w:after="0" w:line="240" w:lineRule="auto"/>
              <w:jc w:val="center"/>
              <w:rPr>
                <w:rFonts w:ascii="Times New Roman" w:eastAsia="Times New Roman" w:hAnsi="Times New Roman" w:cs="Times New Roman"/>
                <w:sz w:val="24"/>
                <w:szCs w:val="24"/>
                <w:lang w:eastAsia="ar-SA"/>
              </w:rPr>
            </w:pPr>
            <w:r w:rsidRPr="00F97E09">
              <w:rPr>
                <w:rFonts w:ascii="Times New Roman" w:eastAsia="Times New Roman" w:hAnsi="Times New Roman" w:cs="Times New Roman"/>
                <w:sz w:val="24"/>
                <w:szCs w:val="24"/>
                <w:lang w:eastAsia="ar-SA"/>
              </w:rPr>
              <w:t>1480</w:t>
            </w:r>
          </w:p>
        </w:tc>
        <w:tc>
          <w:tcPr>
            <w:tcW w:w="1134" w:type="dxa"/>
            <w:tcBorders>
              <w:top w:val="single" w:sz="4" w:space="0" w:color="000000"/>
              <w:left w:val="single" w:sz="4" w:space="0" w:color="000000"/>
              <w:bottom w:val="single" w:sz="4" w:space="0" w:color="000000"/>
            </w:tcBorders>
            <w:shd w:val="clear" w:color="auto" w:fill="auto"/>
          </w:tcPr>
          <w:p w:rsidR="00A62577" w:rsidRPr="00F97E09" w:rsidRDefault="00F97E09" w:rsidP="00A62577">
            <w:pPr>
              <w:suppressAutoHyphens/>
              <w:spacing w:after="0" w:line="240" w:lineRule="auto"/>
              <w:jc w:val="center"/>
              <w:rPr>
                <w:rFonts w:ascii="Times New Roman" w:eastAsia="Times New Roman" w:hAnsi="Times New Roman" w:cs="Times New Roman"/>
                <w:sz w:val="24"/>
                <w:szCs w:val="24"/>
                <w:lang w:eastAsia="ar-SA"/>
              </w:rPr>
            </w:pPr>
            <w:r w:rsidRPr="00F97E09">
              <w:rPr>
                <w:rFonts w:ascii="Times New Roman" w:eastAsia="Times New Roman" w:hAnsi="Times New Roman" w:cs="Times New Roman"/>
                <w:sz w:val="24"/>
                <w:szCs w:val="24"/>
                <w:lang w:eastAsia="ar-SA"/>
              </w:rPr>
              <w:t>1465</w:t>
            </w:r>
          </w:p>
        </w:tc>
        <w:tc>
          <w:tcPr>
            <w:tcW w:w="1134" w:type="dxa"/>
            <w:tcBorders>
              <w:top w:val="single" w:sz="4" w:space="0" w:color="000000"/>
              <w:left w:val="single" w:sz="4" w:space="0" w:color="000000"/>
              <w:bottom w:val="single" w:sz="4" w:space="0" w:color="000000"/>
            </w:tcBorders>
            <w:shd w:val="clear" w:color="auto" w:fill="auto"/>
          </w:tcPr>
          <w:p w:rsidR="00A62577" w:rsidRPr="00F97E09" w:rsidRDefault="00F97E09" w:rsidP="00A62577">
            <w:pPr>
              <w:suppressAutoHyphens/>
              <w:spacing w:after="0" w:line="240" w:lineRule="auto"/>
              <w:jc w:val="center"/>
              <w:rPr>
                <w:rFonts w:ascii="Times New Roman" w:eastAsia="Times New Roman" w:hAnsi="Times New Roman" w:cs="Times New Roman"/>
                <w:sz w:val="24"/>
                <w:szCs w:val="24"/>
                <w:lang w:eastAsia="ar-SA"/>
              </w:rPr>
            </w:pPr>
            <w:r w:rsidRPr="00F97E09">
              <w:rPr>
                <w:rFonts w:ascii="Times New Roman" w:eastAsia="Times New Roman" w:hAnsi="Times New Roman" w:cs="Times New Roman"/>
                <w:sz w:val="24"/>
                <w:szCs w:val="24"/>
                <w:lang w:eastAsia="ar-SA"/>
              </w:rPr>
              <w:t>1433</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62577" w:rsidRPr="00F97E09" w:rsidRDefault="005A3F16" w:rsidP="00A62577">
            <w:pPr>
              <w:suppressAutoHyphens/>
              <w:spacing w:after="0" w:line="240" w:lineRule="auto"/>
              <w:jc w:val="center"/>
              <w:rPr>
                <w:rFonts w:ascii="Times New Roman" w:eastAsia="Times New Roman" w:hAnsi="Times New Roman" w:cs="Times New Roman"/>
                <w:sz w:val="24"/>
                <w:szCs w:val="24"/>
                <w:lang w:eastAsia="ar-SA"/>
              </w:rPr>
            </w:pPr>
            <w:r w:rsidRPr="00F97E09">
              <w:rPr>
                <w:rFonts w:ascii="Times New Roman" w:eastAsia="Times New Roman" w:hAnsi="Times New Roman" w:cs="Times New Roman"/>
                <w:sz w:val="24"/>
                <w:szCs w:val="24"/>
                <w:lang w:eastAsia="ar-SA"/>
              </w:rPr>
              <w:t>1400</w:t>
            </w:r>
          </w:p>
        </w:tc>
      </w:tr>
    </w:tbl>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p>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Структуру населения за 2017 год можно обозначить следующим образом:</w:t>
      </w:r>
    </w:p>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 xml:space="preserve">Количество </w:t>
      </w:r>
      <w:r w:rsidRPr="00A62577">
        <w:rPr>
          <w:rFonts w:ascii="Times New Roman" w:eastAsia="Times New Roman" w:hAnsi="Times New Roman" w:cs="Times New Roman"/>
          <w:color w:val="000000"/>
          <w:sz w:val="24"/>
          <w:szCs w:val="24"/>
          <w:shd w:val="clear" w:color="auto" w:fill="FFFFFF"/>
          <w:lang w:eastAsia="ar-SA"/>
        </w:rPr>
        <w:t xml:space="preserve">наличного </w:t>
      </w:r>
      <w:r w:rsidRPr="00A62577">
        <w:rPr>
          <w:rFonts w:ascii="Times New Roman" w:eastAsia="Times New Roman" w:hAnsi="Times New Roman" w:cs="Times New Roman"/>
          <w:sz w:val="24"/>
          <w:szCs w:val="24"/>
          <w:lang w:eastAsia="ar-SA"/>
        </w:rPr>
        <w:t>населения по сельскому поселению  – 1400 чел.</w:t>
      </w:r>
    </w:p>
    <w:p w:rsidR="00A62577" w:rsidRPr="00F97E09"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Население в трудоспособном возрасте – </w:t>
      </w:r>
      <w:r w:rsidR="00F97E09" w:rsidRPr="00F97E09">
        <w:rPr>
          <w:rFonts w:ascii="Times New Roman" w:eastAsia="Times New Roman" w:hAnsi="Times New Roman" w:cs="Times New Roman"/>
          <w:sz w:val="24"/>
          <w:szCs w:val="24"/>
          <w:lang w:eastAsia="ar-SA"/>
        </w:rPr>
        <w:t>602 чел. (43</w:t>
      </w:r>
      <w:r w:rsidRPr="00F97E09">
        <w:rPr>
          <w:rFonts w:ascii="Times New Roman" w:eastAsia="Times New Roman" w:hAnsi="Times New Roman" w:cs="Times New Roman"/>
          <w:sz w:val="24"/>
          <w:szCs w:val="24"/>
          <w:lang w:eastAsia="ar-SA"/>
        </w:rPr>
        <w:t xml:space="preserve"> %)</w:t>
      </w:r>
    </w:p>
    <w:p w:rsidR="00A62577" w:rsidRPr="0076173B"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Население старше трудоспособного возраста – </w:t>
      </w:r>
      <w:r w:rsidR="0076173B" w:rsidRPr="0076173B">
        <w:rPr>
          <w:rFonts w:ascii="Times New Roman" w:eastAsia="Times New Roman" w:hAnsi="Times New Roman" w:cs="Times New Roman"/>
          <w:sz w:val="24"/>
          <w:szCs w:val="24"/>
          <w:lang w:eastAsia="ar-SA"/>
        </w:rPr>
        <w:t>380 чел. (27,1</w:t>
      </w:r>
      <w:r w:rsidR="007578E5">
        <w:rPr>
          <w:rFonts w:ascii="Times New Roman" w:eastAsia="Times New Roman" w:hAnsi="Times New Roman" w:cs="Times New Roman"/>
          <w:sz w:val="24"/>
          <w:szCs w:val="24"/>
          <w:lang w:eastAsia="ar-SA"/>
        </w:rPr>
        <w:t xml:space="preserve"> </w:t>
      </w:r>
      <w:r w:rsidRPr="0076173B">
        <w:rPr>
          <w:rFonts w:ascii="Times New Roman" w:eastAsia="Times New Roman" w:hAnsi="Times New Roman" w:cs="Times New Roman"/>
          <w:sz w:val="24"/>
          <w:szCs w:val="24"/>
          <w:lang w:eastAsia="ar-SA"/>
        </w:rPr>
        <w:t>%)</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Иркутской области.</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A62577">
        <w:rPr>
          <w:rFonts w:ascii="Times New Roman" w:eastAsia="Times New Roman" w:hAnsi="Times New Roman" w:cs="Times New Roman"/>
          <w:sz w:val="24"/>
          <w:szCs w:val="24"/>
          <w:lang w:eastAsia="ar-SA"/>
        </w:rPr>
        <w:t>самообеспечения</w:t>
      </w:r>
      <w:proofErr w:type="spellEnd"/>
      <w:r w:rsidRPr="00A62577">
        <w:rPr>
          <w:rFonts w:ascii="Times New Roman" w:eastAsia="Times New Roman" w:hAnsi="Times New Roman" w:cs="Times New Roman"/>
          <w:sz w:val="24"/>
          <w:szCs w:val="24"/>
          <w:lang w:eastAsia="ar-SA"/>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обанкротилась ранее крупные производственные и сельскохозяйственные предприятия,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A62577">
        <w:rPr>
          <w:rFonts w:ascii="Times New Roman" w:eastAsia="Times New Roman" w:hAnsi="Times New Roman" w:cs="Times New Roman"/>
          <w:sz w:val="24"/>
          <w:szCs w:val="24"/>
          <w:lang w:eastAsia="ar-SA"/>
        </w:rPr>
        <w:t>сердечно-сосудистых</w:t>
      </w:r>
      <w:proofErr w:type="gramEnd"/>
      <w:r w:rsidRPr="00A62577">
        <w:rPr>
          <w:rFonts w:ascii="Times New Roman" w:eastAsia="Times New Roman" w:hAnsi="Times New Roman" w:cs="Times New Roman"/>
          <w:sz w:val="24"/>
          <w:szCs w:val="24"/>
          <w:lang w:eastAsia="ar-SA"/>
        </w:rPr>
        <w:t xml:space="preserve"> заболеваний, онкологии. На показатели рождаемости влияют следующие моменты:</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color w:val="000000"/>
          <w:sz w:val="24"/>
          <w:szCs w:val="24"/>
          <w:lang w:eastAsia="ru-RU"/>
        </w:rPr>
        <w:t>-   низкая рождаемость - ниже среднего материальное благополучие</w:t>
      </w:r>
      <w:r w:rsidRPr="00A62577">
        <w:rPr>
          <w:rFonts w:ascii="Times New Roman" w:eastAsia="Times New Roman" w:hAnsi="Times New Roman" w:cs="Times New Roman"/>
          <w:sz w:val="24"/>
          <w:szCs w:val="24"/>
          <w:lang w:eastAsia="ru-RU"/>
        </w:rPr>
        <w:t>.</w:t>
      </w:r>
    </w:p>
    <w:p w:rsidR="00A62577" w:rsidRPr="00A62577" w:rsidRDefault="00A62577" w:rsidP="00A62577">
      <w:pPr>
        <w:spacing w:after="0" w:line="240" w:lineRule="auto"/>
        <w:jc w:val="both"/>
        <w:rPr>
          <w:rFonts w:ascii="Times New Roman" w:eastAsia="Times New Roman" w:hAnsi="Times New Roman" w:cs="Times New Roman"/>
          <w:sz w:val="31"/>
          <w:szCs w:val="31"/>
          <w:lang w:eastAsia="ru-RU"/>
        </w:rPr>
      </w:pPr>
      <w:r w:rsidRPr="00A62577">
        <w:rPr>
          <w:rFonts w:ascii="Times New Roman" w:eastAsia="Times New Roman" w:hAnsi="Times New Roman" w:cs="Times New Roman"/>
          <w:sz w:val="24"/>
          <w:szCs w:val="24"/>
          <w:lang w:eastAsia="ru-RU"/>
        </w:rPr>
        <w:t>-   высокая рождаемость – материальное благополучие.</w:t>
      </w:r>
    </w:p>
    <w:p w:rsidR="00A62577" w:rsidRPr="00A62577" w:rsidRDefault="00A62577" w:rsidP="00A62577">
      <w:pPr>
        <w:spacing w:after="0" w:line="240" w:lineRule="auto"/>
        <w:jc w:val="both"/>
        <w:rPr>
          <w:rFonts w:ascii="Times New Roman" w:eastAsia="Times New Roman" w:hAnsi="Times New Roman" w:cs="Times New Roman"/>
          <w:sz w:val="31"/>
          <w:szCs w:val="31"/>
          <w:lang w:eastAsia="ru-RU"/>
        </w:rPr>
      </w:pPr>
      <w:r w:rsidRPr="00A62577">
        <w:rPr>
          <w:rFonts w:ascii="Times New Roman" w:eastAsia="Times New Roman" w:hAnsi="Times New Roman" w:cs="Times New Roman"/>
          <w:sz w:val="24"/>
          <w:szCs w:val="24"/>
          <w:lang w:eastAsia="ru-RU"/>
        </w:rPr>
        <w:t>-  высокая рождаемость - государственные выплаты за рождение второго ребенка</w:t>
      </w:r>
      <w:r w:rsidRPr="00A62577">
        <w:rPr>
          <w:rFonts w:ascii="Times New Roman" w:eastAsia="Times New Roman" w:hAnsi="Times New Roman" w:cs="Times New Roman"/>
          <w:color w:val="FF0000"/>
          <w:sz w:val="24"/>
          <w:szCs w:val="24"/>
          <w:lang w:eastAsia="ru-RU"/>
        </w:rPr>
        <w:t xml:space="preserve"> </w:t>
      </w:r>
      <w:r w:rsidRPr="00A62577">
        <w:rPr>
          <w:rFonts w:ascii="Times New Roman" w:eastAsia="Times New Roman" w:hAnsi="Times New Roman" w:cs="Times New Roman"/>
          <w:sz w:val="24"/>
          <w:szCs w:val="24"/>
          <w:lang w:eastAsia="ru-RU"/>
        </w:rPr>
        <w:t xml:space="preserve">и последующего.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низкая рождаемость – отсутствие собственного жилья, жилье находится в аварийном состоянии.</w:t>
      </w:r>
    </w:p>
    <w:p w:rsidR="00A62577" w:rsidRPr="00A62577" w:rsidRDefault="00A62577" w:rsidP="00A62577">
      <w:pPr>
        <w:spacing w:after="0" w:line="240" w:lineRule="auto"/>
        <w:jc w:val="both"/>
        <w:rPr>
          <w:rFonts w:ascii="Times New Roman" w:eastAsia="Times New Roman" w:hAnsi="Times New Roman" w:cs="Times New Roman"/>
          <w:sz w:val="31"/>
          <w:szCs w:val="31"/>
          <w:lang w:eastAsia="ru-RU"/>
        </w:rPr>
      </w:pPr>
      <w:r w:rsidRPr="00A62577">
        <w:rPr>
          <w:rFonts w:ascii="Times New Roman" w:eastAsia="Times New Roman" w:hAnsi="Times New Roman" w:cs="Times New Roman"/>
          <w:sz w:val="24"/>
          <w:szCs w:val="24"/>
          <w:lang w:eastAsia="ru-RU"/>
        </w:rPr>
        <w:t xml:space="preserve"> --  высокая рождаемость -  наличие собственного жилья,</w:t>
      </w:r>
    </w:p>
    <w:p w:rsidR="00A62577" w:rsidRPr="00A62577" w:rsidRDefault="00A62577" w:rsidP="00A62577">
      <w:pPr>
        <w:spacing w:after="0" w:line="240" w:lineRule="auto"/>
        <w:jc w:val="both"/>
        <w:rPr>
          <w:rFonts w:ascii="Times New Roman" w:eastAsia="Times New Roman" w:hAnsi="Times New Roman" w:cs="Times New Roman"/>
          <w:color w:val="000000"/>
          <w:sz w:val="31"/>
          <w:szCs w:val="31"/>
          <w:lang w:eastAsia="ru-RU"/>
        </w:rPr>
      </w:pPr>
      <w:r w:rsidRPr="00A62577">
        <w:rPr>
          <w:rFonts w:ascii="Times New Roman" w:eastAsia="Times New Roman" w:hAnsi="Times New Roman" w:cs="Times New Roman"/>
          <w:color w:val="000000"/>
          <w:sz w:val="24"/>
          <w:szCs w:val="24"/>
          <w:lang w:eastAsia="ru-RU"/>
        </w:rPr>
        <w:t>Рынок труда в поселении</w:t>
      </w:r>
    </w:p>
    <w:p w:rsidR="00A62577" w:rsidRPr="0076173B"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color w:val="000000"/>
          <w:sz w:val="24"/>
          <w:szCs w:val="24"/>
          <w:lang w:eastAsia="ru-RU"/>
        </w:rPr>
        <w:t>Численно</w:t>
      </w:r>
      <w:r w:rsidR="0076173B">
        <w:rPr>
          <w:rFonts w:ascii="Times New Roman" w:eastAsia="Times New Roman" w:hAnsi="Times New Roman" w:cs="Times New Roman"/>
          <w:color w:val="000000"/>
          <w:sz w:val="24"/>
          <w:szCs w:val="24"/>
          <w:lang w:eastAsia="ru-RU"/>
        </w:rPr>
        <w:t>сть трудоспособного населения –</w:t>
      </w:r>
      <w:r w:rsidR="0076173B" w:rsidRPr="0076173B">
        <w:rPr>
          <w:rFonts w:ascii="Times New Roman" w:eastAsia="Times New Roman" w:hAnsi="Times New Roman" w:cs="Times New Roman"/>
          <w:sz w:val="24"/>
          <w:szCs w:val="24"/>
          <w:lang w:eastAsia="ru-RU"/>
        </w:rPr>
        <w:t>602</w:t>
      </w:r>
      <w:r w:rsidRPr="0076173B">
        <w:rPr>
          <w:rFonts w:ascii="Times New Roman" w:eastAsia="Times New Roman" w:hAnsi="Times New Roman" w:cs="Times New Roman"/>
          <w:sz w:val="24"/>
          <w:szCs w:val="24"/>
          <w:lang w:eastAsia="ru-RU"/>
        </w:rPr>
        <w:t xml:space="preserve"> человек, не</w:t>
      </w:r>
      <w:r w:rsidR="0076173B" w:rsidRPr="0076173B">
        <w:rPr>
          <w:rFonts w:ascii="Times New Roman" w:eastAsia="Times New Roman" w:hAnsi="Times New Roman" w:cs="Times New Roman"/>
          <w:sz w:val="24"/>
          <w:szCs w:val="24"/>
          <w:lang w:eastAsia="ru-RU"/>
        </w:rPr>
        <w:t xml:space="preserve"> достигших совершеннолетия — 299</w:t>
      </w:r>
      <w:r w:rsidRPr="0076173B">
        <w:rPr>
          <w:rFonts w:ascii="Times New Roman" w:eastAsia="Times New Roman" w:hAnsi="Times New Roman" w:cs="Times New Roman"/>
          <w:sz w:val="24"/>
          <w:szCs w:val="24"/>
          <w:lang w:eastAsia="ru-RU"/>
        </w:rPr>
        <w:t xml:space="preserve">  человек</w:t>
      </w:r>
    </w:p>
    <w:tbl>
      <w:tblPr>
        <w:tblW w:w="8415" w:type="dxa"/>
        <w:jc w:val="center"/>
        <w:tblCellSpacing w:w="0" w:type="dxa"/>
        <w:tblLayout w:type="fixed"/>
        <w:tblLook w:val="04A0" w:firstRow="1" w:lastRow="0" w:firstColumn="1" w:lastColumn="0" w:noHBand="0" w:noVBand="1"/>
      </w:tblPr>
      <w:tblGrid>
        <w:gridCol w:w="5265"/>
        <w:gridCol w:w="630"/>
        <w:gridCol w:w="630"/>
        <w:gridCol w:w="630"/>
        <w:gridCol w:w="630"/>
        <w:gridCol w:w="630"/>
      </w:tblGrid>
      <w:tr w:rsidR="00A62577" w:rsidRPr="00A62577" w:rsidTr="00DE0E48">
        <w:trPr>
          <w:trHeight w:val="285"/>
          <w:tblCellSpacing w:w="0" w:type="dxa"/>
          <w:jc w:val="center"/>
        </w:trPr>
        <w:tc>
          <w:tcPr>
            <w:tcW w:w="5267"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                                                                                                                              </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2013-</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2014</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2015</w:t>
            </w:r>
          </w:p>
        </w:tc>
        <w:tc>
          <w:tcPr>
            <w:tcW w:w="630"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2016</w:t>
            </w:r>
          </w:p>
        </w:tc>
        <w:tc>
          <w:tcPr>
            <w:tcW w:w="630"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hideMark/>
          </w:tcPr>
          <w:p w:rsidR="00A62577" w:rsidRPr="00A62577" w:rsidRDefault="00A62577" w:rsidP="00A62577">
            <w:pPr>
              <w:spacing w:after="0" w:line="240" w:lineRule="auto"/>
              <w:rPr>
                <w:rFonts w:ascii="Times New Roman" w:eastAsia="Times New Roman" w:hAnsi="Times New Roman" w:cs="Times New Roman"/>
                <w:color w:val="FF0000"/>
                <w:sz w:val="24"/>
                <w:szCs w:val="24"/>
                <w:lang w:eastAsia="ru-RU"/>
              </w:rPr>
            </w:pPr>
            <w:r w:rsidRPr="00B721FF">
              <w:rPr>
                <w:rFonts w:ascii="Times New Roman" w:eastAsia="Times New Roman" w:hAnsi="Times New Roman" w:cs="Times New Roman"/>
                <w:sz w:val="24"/>
                <w:szCs w:val="24"/>
                <w:lang w:eastAsia="ru-RU"/>
              </w:rPr>
              <w:t>2017</w:t>
            </w:r>
          </w:p>
        </w:tc>
      </w:tr>
      <w:tr w:rsidR="00A62577" w:rsidRPr="00A62577" w:rsidTr="00DE0E48">
        <w:trPr>
          <w:trHeight w:val="285"/>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Кол-во жителей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321872" w:rsidP="00A6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76173B"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1480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76173B"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1465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76173B" w:rsidP="0076173B">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1433</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C350F3" w:rsidRDefault="0076173B" w:rsidP="00A62577">
            <w:pPr>
              <w:spacing w:after="0" w:line="240" w:lineRule="auto"/>
              <w:jc w:val="center"/>
              <w:rPr>
                <w:rFonts w:ascii="Times New Roman" w:eastAsia="Times New Roman" w:hAnsi="Times New Roman" w:cs="Times New Roman"/>
                <w:sz w:val="24"/>
                <w:szCs w:val="24"/>
                <w:lang w:eastAsia="ru-RU"/>
              </w:rPr>
            </w:pPr>
            <w:r w:rsidRPr="00C350F3">
              <w:rPr>
                <w:rFonts w:ascii="Times New Roman" w:eastAsia="Times New Roman" w:hAnsi="Times New Roman" w:cs="Times New Roman"/>
                <w:sz w:val="24"/>
                <w:szCs w:val="24"/>
                <w:lang w:eastAsia="ru-RU"/>
              </w:rPr>
              <w:t>1400</w:t>
            </w:r>
          </w:p>
        </w:tc>
      </w:tr>
      <w:tr w:rsidR="00A62577" w:rsidRPr="00A62577" w:rsidTr="00DE0E48">
        <w:trPr>
          <w:trHeight w:val="285"/>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 xml:space="preserve">Кол-во </w:t>
            </w:r>
            <w:proofErr w:type="gramStart"/>
            <w:r w:rsidRPr="00B721FF">
              <w:rPr>
                <w:rFonts w:ascii="Times New Roman" w:eastAsia="Times New Roman" w:hAnsi="Times New Roman" w:cs="Times New Roman"/>
                <w:sz w:val="24"/>
                <w:szCs w:val="24"/>
                <w:lang w:eastAsia="ru-RU"/>
              </w:rPr>
              <w:t>работающих</w:t>
            </w:r>
            <w:proofErr w:type="gramEnd"/>
            <w:r w:rsidRPr="00B721FF">
              <w:rPr>
                <w:rFonts w:ascii="Times New Roman" w:eastAsia="Times New Roman" w:hAnsi="Times New Roman" w:cs="Times New Roman"/>
                <w:sz w:val="24"/>
                <w:szCs w:val="24"/>
                <w:lang w:eastAsia="ru-RU"/>
              </w:rPr>
              <w:t xml:space="preserve">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256</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248</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246</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C350F3" w:rsidRDefault="007111E7" w:rsidP="00A62577">
            <w:pPr>
              <w:spacing w:after="0" w:line="240" w:lineRule="auto"/>
              <w:jc w:val="center"/>
              <w:rPr>
                <w:rFonts w:ascii="Times New Roman" w:eastAsia="Times New Roman" w:hAnsi="Times New Roman" w:cs="Times New Roman"/>
                <w:sz w:val="24"/>
                <w:szCs w:val="24"/>
                <w:lang w:eastAsia="ru-RU"/>
              </w:rPr>
            </w:pPr>
            <w:r w:rsidRPr="007111E7">
              <w:rPr>
                <w:rFonts w:ascii="Times New Roman" w:eastAsia="Times New Roman" w:hAnsi="Times New Roman" w:cs="Times New Roman"/>
                <w:sz w:val="24"/>
                <w:szCs w:val="24"/>
                <w:lang w:eastAsia="ru-RU"/>
              </w:rPr>
              <w:t>24</w:t>
            </w:r>
            <w:r w:rsidR="0076173B" w:rsidRPr="007111E7">
              <w:rPr>
                <w:rFonts w:ascii="Times New Roman" w:eastAsia="Times New Roman" w:hAnsi="Times New Roman" w:cs="Times New Roman"/>
                <w:sz w:val="24"/>
                <w:szCs w:val="24"/>
                <w:lang w:eastAsia="ru-RU"/>
              </w:rPr>
              <w:t>2</w:t>
            </w:r>
          </w:p>
        </w:tc>
      </w:tr>
      <w:tr w:rsidR="00A62577" w:rsidRPr="00A62577" w:rsidTr="00DE0E48">
        <w:trPr>
          <w:trHeight w:val="285"/>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Количество безработных всего;</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205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jc w:val="center"/>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212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A62577" w:rsidRDefault="000376E5" w:rsidP="00A62577">
            <w:pPr>
              <w:spacing w:after="0" w:line="240" w:lineRule="auto"/>
              <w:jc w:val="center"/>
              <w:rPr>
                <w:rFonts w:ascii="Times New Roman" w:eastAsia="Times New Roman" w:hAnsi="Times New Roman" w:cs="Times New Roman"/>
                <w:color w:val="FF0000"/>
                <w:sz w:val="24"/>
                <w:szCs w:val="24"/>
                <w:lang w:eastAsia="ru-RU"/>
              </w:rPr>
            </w:pPr>
            <w:r w:rsidRPr="000376E5">
              <w:rPr>
                <w:rFonts w:ascii="Times New Roman" w:eastAsia="Times New Roman" w:hAnsi="Times New Roman" w:cs="Times New Roman"/>
                <w:sz w:val="24"/>
                <w:szCs w:val="24"/>
                <w:lang w:eastAsia="ru-RU"/>
              </w:rPr>
              <w:t>225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A62577" w:rsidRDefault="000376E5" w:rsidP="00A62577">
            <w:pPr>
              <w:spacing w:after="0" w:line="240" w:lineRule="auto"/>
              <w:jc w:val="center"/>
              <w:rPr>
                <w:rFonts w:ascii="Times New Roman" w:eastAsia="Times New Roman" w:hAnsi="Times New Roman" w:cs="Times New Roman"/>
                <w:color w:val="FF0000"/>
                <w:sz w:val="24"/>
                <w:szCs w:val="24"/>
                <w:lang w:eastAsia="ru-RU"/>
              </w:rPr>
            </w:pPr>
            <w:r w:rsidRPr="000376E5">
              <w:rPr>
                <w:rFonts w:ascii="Times New Roman" w:eastAsia="Times New Roman" w:hAnsi="Times New Roman" w:cs="Times New Roman"/>
                <w:sz w:val="24"/>
                <w:szCs w:val="24"/>
                <w:lang w:eastAsia="ru-RU"/>
              </w:rPr>
              <w:t>225</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A62577" w:rsidRDefault="00EF582B" w:rsidP="00A62577">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167</w:t>
            </w:r>
          </w:p>
        </w:tc>
      </w:tr>
      <w:tr w:rsidR="00A62577" w:rsidRPr="00A62577" w:rsidTr="00DE0E48">
        <w:trPr>
          <w:trHeight w:val="285"/>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Количество дворов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5331E5"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5331E5"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442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5331E5"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431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5331E5"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440</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A62577" w:rsidRDefault="00C350F3" w:rsidP="00A62577">
            <w:pPr>
              <w:spacing w:after="0" w:line="240" w:lineRule="auto"/>
              <w:rPr>
                <w:rFonts w:ascii="Times New Roman" w:eastAsia="Times New Roman" w:hAnsi="Times New Roman" w:cs="Times New Roman"/>
                <w:color w:val="FF0000"/>
                <w:sz w:val="24"/>
                <w:szCs w:val="24"/>
                <w:lang w:eastAsia="ru-RU"/>
              </w:rPr>
            </w:pPr>
            <w:r w:rsidRPr="00C350F3">
              <w:rPr>
                <w:rFonts w:ascii="Times New Roman" w:eastAsia="Times New Roman" w:hAnsi="Times New Roman" w:cs="Times New Roman"/>
                <w:sz w:val="24"/>
                <w:szCs w:val="24"/>
                <w:lang w:eastAsia="ru-RU"/>
              </w:rPr>
              <w:t>413</w:t>
            </w:r>
          </w:p>
        </w:tc>
      </w:tr>
      <w:tr w:rsidR="00A62577" w:rsidRPr="00A62577" w:rsidTr="00DE0E48">
        <w:trPr>
          <w:trHeight w:val="270"/>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Кол-во дворов занимающихся ЛПХ</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5331E5"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171</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5331E5"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152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290A42"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155</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5331E5" w:rsidRDefault="00290A42" w:rsidP="00A62577">
            <w:pPr>
              <w:spacing w:after="0" w:line="240" w:lineRule="auto"/>
              <w:rPr>
                <w:rFonts w:ascii="Times New Roman" w:eastAsia="Times New Roman" w:hAnsi="Times New Roman" w:cs="Times New Roman"/>
                <w:sz w:val="24"/>
                <w:szCs w:val="24"/>
                <w:lang w:eastAsia="ru-RU"/>
              </w:rPr>
            </w:pPr>
            <w:r w:rsidRPr="005331E5">
              <w:rPr>
                <w:rFonts w:ascii="Times New Roman" w:eastAsia="Times New Roman" w:hAnsi="Times New Roman" w:cs="Times New Roman"/>
                <w:sz w:val="24"/>
                <w:szCs w:val="24"/>
                <w:lang w:eastAsia="ru-RU"/>
              </w:rPr>
              <w:t xml:space="preserve"> 152</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A62577" w:rsidRDefault="00290A42" w:rsidP="00A62577">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141</w:t>
            </w:r>
          </w:p>
        </w:tc>
      </w:tr>
      <w:tr w:rsidR="00A62577" w:rsidRPr="00A62577" w:rsidTr="00DE0E48">
        <w:trPr>
          <w:trHeight w:val="270"/>
          <w:tblCellSpacing w:w="0" w:type="dxa"/>
          <w:jc w:val="center"/>
        </w:trPr>
        <w:tc>
          <w:tcPr>
            <w:tcW w:w="5267"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A62577"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Кол-во пенсионеров</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w:t>
            </w:r>
            <w:r w:rsidR="00A62577" w:rsidRPr="00B721FF">
              <w:rPr>
                <w:rFonts w:ascii="Times New Roman" w:eastAsia="Times New Roman" w:hAnsi="Times New Roman" w:cs="Times New Roman"/>
                <w:sz w:val="24"/>
                <w:szCs w:val="24"/>
                <w:lang w:eastAsia="ru-RU"/>
              </w:rPr>
              <w:t>90</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B721FF" w:rsidRDefault="00B721FF" w:rsidP="00A62577">
            <w:pPr>
              <w:spacing w:after="0" w:line="240" w:lineRule="auto"/>
              <w:rPr>
                <w:rFonts w:ascii="Times New Roman" w:eastAsia="Times New Roman" w:hAnsi="Times New Roman" w:cs="Times New Roman"/>
                <w:sz w:val="24"/>
                <w:szCs w:val="24"/>
                <w:lang w:eastAsia="ru-RU"/>
              </w:rPr>
            </w:pPr>
            <w:r w:rsidRPr="00B721FF">
              <w:rPr>
                <w:rFonts w:ascii="Times New Roman" w:eastAsia="Times New Roman" w:hAnsi="Times New Roman" w:cs="Times New Roman"/>
                <w:sz w:val="24"/>
                <w:szCs w:val="24"/>
                <w:lang w:eastAsia="ru-RU"/>
              </w:rPr>
              <w:t>289</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A62577" w:rsidRDefault="000376E5" w:rsidP="00A62577">
            <w:pPr>
              <w:spacing w:after="0" w:line="240" w:lineRule="auto"/>
              <w:rPr>
                <w:rFonts w:ascii="Times New Roman" w:eastAsia="Times New Roman" w:hAnsi="Times New Roman" w:cs="Times New Roman"/>
                <w:color w:val="FF0000"/>
                <w:sz w:val="24"/>
                <w:szCs w:val="24"/>
                <w:lang w:eastAsia="ru-RU"/>
              </w:rPr>
            </w:pPr>
            <w:r w:rsidRPr="000376E5">
              <w:rPr>
                <w:rFonts w:ascii="Times New Roman" w:eastAsia="Times New Roman" w:hAnsi="Times New Roman" w:cs="Times New Roman"/>
                <w:sz w:val="24"/>
                <w:szCs w:val="24"/>
                <w:lang w:eastAsia="ru-RU"/>
              </w:rPr>
              <w:t>292</w:t>
            </w:r>
          </w:p>
        </w:tc>
        <w:tc>
          <w:tcPr>
            <w:tcW w:w="630" w:type="dxa"/>
            <w:tcBorders>
              <w:top w:val="nil"/>
              <w:left w:val="single" w:sz="8" w:space="0" w:color="auto"/>
              <w:bottom w:val="single" w:sz="8" w:space="0" w:color="auto"/>
              <w:right w:val="nil"/>
            </w:tcBorders>
            <w:tcMar>
              <w:top w:w="0" w:type="dxa"/>
              <w:left w:w="0" w:type="dxa"/>
              <w:bottom w:w="0" w:type="dxa"/>
              <w:right w:w="0" w:type="dxa"/>
            </w:tcMar>
            <w:hideMark/>
          </w:tcPr>
          <w:p w:rsidR="00A62577" w:rsidRPr="00A62577" w:rsidRDefault="000376E5" w:rsidP="00A62577">
            <w:pPr>
              <w:spacing w:after="0" w:line="240" w:lineRule="auto"/>
              <w:rPr>
                <w:rFonts w:ascii="Times New Roman" w:eastAsia="Times New Roman" w:hAnsi="Times New Roman" w:cs="Times New Roman"/>
                <w:color w:val="FF0000"/>
                <w:sz w:val="24"/>
                <w:szCs w:val="24"/>
                <w:lang w:eastAsia="ru-RU"/>
              </w:rPr>
            </w:pPr>
            <w:r w:rsidRPr="000376E5">
              <w:rPr>
                <w:rFonts w:ascii="Times New Roman" w:eastAsia="Times New Roman" w:hAnsi="Times New Roman" w:cs="Times New Roman"/>
                <w:sz w:val="24"/>
                <w:szCs w:val="24"/>
                <w:lang w:eastAsia="ru-RU"/>
              </w:rPr>
              <w:t>389</w:t>
            </w:r>
          </w:p>
        </w:tc>
        <w:tc>
          <w:tcPr>
            <w:tcW w:w="630" w:type="dxa"/>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A62577" w:rsidRPr="00A62577" w:rsidRDefault="0076173B" w:rsidP="00A62577">
            <w:pPr>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 xml:space="preserve"> </w:t>
            </w:r>
            <w:r w:rsidRPr="00AD112E">
              <w:rPr>
                <w:rFonts w:ascii="Times New Roman" w:eastAsia="Times New Roman" w:hAnsi="Times New Roman" w:cs="Times New Roman"/>
                <w:sz w:val="24"/>
                <w:szCs w:val="24"/>
                <w:lang w:eastAsia="ru-RU"/>
              </w:rPr>
              <w:t>380</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9665F9"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color w:val="FF0000"/>
          <w:sz w:val="24"/>
          <w:szCs w:val="24"/>
          <w:lang w:eastAsia="ar-SA"/>
        </w:rPr>
        <w:t xml:space="preserve"> </w:t>
      </w:r>
      <w:r w:rsidRPr="009665F9">
        <w:rPr>
          <w:rFonts w:ascii="Times New Roman" w:eastAsia="Times New Roman" w:hAnsi="Times New Roman" w:cs="Times New Roman"/>
          <w:b/>
          <w:sz w:val="24"/>
          <w:szCs w:val="24"/>
          <w:lang w:eastAsia="ar-SA"/>
        </w:rPr>
        <w:t>Занятость населения</w:t>
      </w:r>
    </w:p>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 xml:space="preserve">       Трудовые ресурсы формируются из населения в трудоспособном возрасте, работающих пенсионеров старших возрастов.  </w:t>
      </w:r>
    </w:p>
    <w:p w:rsidR="00A62577" w:rsidRPr="009665F9" w:rsidRDefault="00A62577" w:rsidP="00A62577">
      <w:pPr>
        <w:suppressAutoHyphens/>
        <w:spacing w:after="0" w:line="240" w:lineRule="auto"/>
        <w:jc w:val="both"/>
        <w:rPr>
          <w:rFonts w:ascii="Times New Roman" w:eastAsia="Times New Roman" w:hAnsi="Times New Roman" w:cs="Times New Roman"/>
          <w:b/>
          <w:bCs/>
          <w:sz w:val="24"/>
          <w:szCs w:val="24"/>
          <w:lang w:eastAsia="ar-SA"/>
        </w:rPr>
      </w:pPr>
      <w:r w:rsidRPr="009665F9">
        <w:rPr>
          <w:rFonts w:ascii="Times New Roman" w:eastAsia="Times New Roman" w:hAnsi="Times New Roman" w:cs="Times New Roman"/>
          <w:sz w:val="24"/>
          <w:szCs w:val="24"/>
          <w:lang w:eastAsia="ar-SA"/>
        </w:rPr>
        <w:t xml:space="preserve">                                                     </w:t>
      </w:r>
    </w:p>
    <w:tbl>
      <w:tblPr>
        <w:tblW w:w="0" w:type="auto"/>
        <w:tblInd w:w="811" w:type="dxa"/>
        <w:tblLayout w:type="fixed"/>
        <w:tblLook w:val="0000" w:firstRow="0" w:lastRow="0" w:firstColumn="0" w:lastColumn="0" w:noHBand="0" w:noVBand="0"/>
      </w:tblPr>
      <w:tblGrid>
        <w:gridCol w:w="436"/>
        <w:gridCol w:w="3689"/>
        <w:gridCol w:w="2895"/>
      </w:tblGrid>
      <w:tr w:rsidR="00A62577" w:rsidRPr="009665F9" w:rsidTr="00DE0E48">
        <w:trPr>
          <w:trHeight w:val="550"/>
        </w:trPr>
        <w:tc>
          <w:tcPr>
            <w:tcW w:w="4125" w:type="dxa"/>
            <w:gridSpan w:val="2"/>
            <w:tcBorders>
              <w:top w:val="single" w:sz="4" w:space="0" w:color="000000"/>
              <w:left w:val="single" w:sz="4" w:space="0" w:color="000000"/>
              <w:bottom w:val="single" w:sz="4" w:space="0" w:color="000000"/>
            </w:tcBorders>
            <w:shd w:val="clear" w:color="auto" w:fill="auto"/>
            <w:vAlign w:val="bottom"/>
          </w:tcPr>
          <w:p w:rsidR="00A62577" w:rsidRPr="009665F9"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9665F9">
              <w:rPr>
                <w:rFonts w:ascii="Times New Roman" w:eastAsia="Times New Roman" w:hAnsi="Times New Roman" w:cs="Times New Roman"/>
                <w:b/>
                <w:bCs/>
                <w:sz w:val="24"/>
                <w:szCs w:val="24"/>
                <w:lang w:eastAsia="ar-SA"/>
              </w:rPr>
              <w:t>Показатели</w:t>
            </w:r>
          </w:p>
          <w:p w:rsidR="00A62577" w:rsidRPr="009665F9"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A62577" w:rsidRPr="009665F9"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9665F9">
              <w:rPr>
                <w:rFonts w:ascii="Times New Roman" w:eastAsia="Times New Roman" w:hAnsi="Times New Roman" w:cs="Times New Roman"/>
                <w:b/>
                <w:bCs/>
                <w:sz w:val="24"/>
                <w:szCs w:val="24"/>
                <w:lang w:eastAsia="ar-SA"/>
              </w:rPr>
              <w:t>2017 г.,</w:t>
            </w:r>
          </w:p>
          <w:p w:rsidR="00A62577" w:rsidRPr="009665F9" w:rsidRDefault="00A62577" w:rsidP="00A62577">
            <w:pPr>
              <w:suppressAutoHyphens/>
              <w:spacing w:after="0" w:line="240" w:lineRule="auto"/>
              <w:jc w:val="center"/>
              <w:rPr>
                <w:rFonts w:ascii="Times New Roman" w:eastAsia="Times New Roman" w:hAnsi="Times New Roman" w:cs="Times New Roman"/>
                <w:bCs/>
                <w:sz w:val="24"/>
                <w:szCs w:val="24"/>
                <w:lang w:eastAsia="ar-SA"/>
              </w:rPr>
            </w:pPr>
            <w:r w:rsidRPr="009665F9">
              <w:rPr>
                <w:rFonts w:ascii="Times New Roman" w:eastAsia="Times New Roman" w:hAnsi="Times New Roman" w:cs="Times New Roman"/>
                <w:b/>
                <w:bCs/>
                <w:sz w:val="24"/>
                <w:szCs w:val="24"/>
                <w:lang w:eastAsia="ar-SA"/>
              </w:rPr>
              <w:t>чел.</w:t>
            </w:r>
          </w:p>
        </w:tc>
      </w:tr>
      <w:tr w:rsidR="00A62577" w:rsidRPr="009665F9" w:rsidTr="00DE0E48">
        <w:trPr>
          <w:trHeight w:val="194"/>
        </w:trPr>
        <w:tc>
          <w:tcPr>
            <w:tcW w:w="4125" w:type="dxa"/>
            <w:gridSpan w:val="2"/>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center"/>
              <w:rPr>
                <w:rFonts w:ascii="Times New Roman" w:eastAsia="Times New Roman" w:hAnsi="Times New Roman" w:cs="Times New Roman"/>
                <w:bCs/>
                <w:sz w:val="24"/>
                <w:szCs w:val="24"/>
                <w:lang w:eastAsia="ar-SA"/>
              </w:rPr>
            </w:pPr>
            <w:r w:rsidRPr="009665F9">
              <w:rPr>
                <w:rFonts w:ascii="Times New Roman" w:eastAsia="Times New Roman" w:hAnsi="Times New Roman" w:cs="Times New Roman"/>
                <w:bCs/>
                <w:sz w:val="24"/>
                <w:szCs w:val="24"/>
                <w:lang w:eastAsia="ar-SA"/>
              </w:rPr>
              <w:t>1</w:t>
            </w:r>
          </w:p>
        </w:tc>
        <w:tc>
          <w:tcPr>
            <w:tcW w:w="2895" w:type="dxa"/>
            <w:tcBorders>
              <w:top w:val="single" w:sz="4" w:space="0" w:color="000000"/>
              <w:left w:val="single" w:sz="4" w:space="0" w:color="000000"/>
              <w:bottom w:val="single" w:sz="4" w:space="0" w:color="000000"/>
              <w:right w:val="single" w:sz="4" w:space="0" w:color="000000"/>
            </w:tcBorders>
            <w:shd w:val="clear" w:color="auto" w:fill="auto"/>
          </w:tcPr>
          <w:p w:rsidR="00A62577" w:rsidRPr="009665F9" w:rsidRDefault="00A62577" w:rsidP="00A62577">
            <w:pPr>
              <w:suppressAutoHyphens/>
              <w:spacing w:after="0" w:line="240" w:lineRule="auto"/>
              <w:jc w:val="center"/>
              <w:rPr>
                <w:rFonts w:ascii="Times New Roman" w:eastAsia="Times New Roman" w:hAnsi="Times New Roman" w:cs="Times New Roman"/>
                <w:b/>
                <w:bCs/>
                <w:sz w:val="24"/>
                <w:szCs w:val="24"/>
                <w:lang w:eastAsia="ar-SA"/>
              </w:rPr>
            </w:pPr>
            <w:r w:rsidRPr="009665F9">
              <w:rPr>
                <w:rFonts w:ascii="Times New Roman" w:eastAsia="Times New Roman" w:hAnsi="Times New Roman" w:cs="Times New Roman"/>
                <w:bCs/>
                <w:sz w:val="24"/>
                <w:szCs w:val="24"/>
                <w:lang w:eastAsia="ar-SA"/>
              </w:rPr>
              <w:t>2</w:t>
            </w:r>
          </w:p>
        </w:tc>
      </w:tr>
      <w:tr w:rsidR="00A62577" w:rsidRPr="009665F9" w:rsidTr="00DE0E48">
        <w:trPr>
          <w:trHeight w:val="255"/>
        </w:trPr>
        <w:tc>
          <w:tcPr>
            <w:tcW w:w="4125" w:type="dxa"/>
            <w:gridSpan w:val="2"/>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b/>
                <w:bCs/>
                <w:sz w:val="24"/>
                <w:szCs w:val="24"/>
                <w:lang w:eastAsia="ar-SA"/>
              </w:rPr>
            </w:pPr>
            <w:r w:rsidRPr="009665F9">
              <w:rPr>
                <w:rFonts w:ascii="Times New Roman" w:eastAsia="Times New Roman" w:hAnsi="Times New Roman" w:cs="Times New Roman"/>
                <w:b/>
                <w:bCs/>
                <w:sz w:val="24"/>
                <w:szCs w:val="24"/>
                <w:lang w:eastAsia="ar-SA"/>
              </w:rPr>
              <w:t>Занято всего: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7111E7" w:rsidP="00A62577">
            <w:pPr>
              <w:suppressAutoHyphens/>
              <w:spacing w:after="0" w:line="240" w:lineRule="auto"/>
              <w:jc w:val="center"/>
              <w:rPr>
                <w:rFonts w:ascii="Times New Roman" w:eastAsia="Times New Roman" w:hAnsi="Times New Roman" w:cs="Times New Roman"/>
                <w:b/>
                <w:bCs/>
                <w:iCs/>
                <w:sz w:val="24"/>
                <w:szCs w:val="24"/>
                <w:lang w:eastAsia="ar-SA"/>
              </w:rPr>
            </w:pPr>
            <w:r w:rsidRPr="009665F9">
              <w:rPr>
                <w:rFonts w:ascii="Times New Roman" w:eastAsia="Times New Roman" w:hAnsi="Times New Roman" w:cs="Times New Roman"/>
                <w:b/>
                <w:bCs/>
                <w:sz w:val="24"/>
                <w:szCs w:val="24"/>
                <w:lang w:eastAsia="ar-SA"/>
              </w:rPr>
              <w:t>242</w:t>
            </w:r>
          </w:p>
        </w:tc>
      </w:tr>
      <w:tr w:rsidR="00A62577" w:rsidRPr="009665F9" w:rsidTr="00DE0E4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b/>
                <w:bCs/>
                <w:iCs/>
                <w:sz w:val="24"/>
                <w:szCs w:val="24"/>
                <w:lang w:eastAsia="ar-SA"/>
              </w:rPr>
            </w:pPr>
            <w:r w:rsidRPr="009665F9">
              <w:rPr>
                <w:rFonts w:ascii="Times New Roman" w:eastAsia="Times New Roman" w:hAnsi="Times New Roman" w:cs="Times New Roman"/>
                <w:b/>
                <w:bCs/>
                <w:iCs/>
                <w:sz w:val="24"/>
                <w:szCs w:val="24"/>
                <w:lang w:eastAsia="ar-SA"/>
              </w:rPr>
              <w:t>В отраслях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7111E7" w:rsidP="00A62577">
            <w:pPr>
              <w:suppressAutoHyphens/>
              <w:spacing w:after="0" w:line="240" w:lineRule="auto"/>
              <w:jc w:val="center"/>
              <w:rPr>
                <w:rFonts w:ascii="Times New Roman" w:eastAsia="Times New Roman" w:hAnsi="Times New Roman" w:cs="Times New Roman"/>
                <w:b/>
                <w:sz w:val="24"/>
                <w:szCs w:val="24"/>
                <w:lang w:eastAsia="ar-SA"/>
              </w:rPr>
            </w:pPr>
            <w:r w:rsidRPr="009665F9">
              <w:rPr>
                <w:rFonts w:ascii="Times New Roman" w:eastAsia="Times New Roman" w:hAnsi="Times New Roman" w:cs="Times New Roman"/>
                <w:b/>
                <w:sz w:val="24"/>
                <w:szCs w:val="24"/>
                <w:lang w:eastAsia="ar-SA"/>
              </w:rPr>
              <w:t>105</w:t>
            </w:r>
          </w:p>
        </w:tc>
      </w:tr>
      <w:tr w:rsidR="00A62577" w:rsidRPr="009665F9" w:rsidTr="00DE0E48">
        <w:trPr>
          <w:trHeight w:val="159"/>
        </w:trPr>
        <w:tc>
          <w:tcPr>
            <w:tcW w:w="436"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1</w:t>
            </w:r>
          </w:p>
        </w:tc>
        <w:tc>
          <w:tcPr>
            <w:tcW w:w="3689"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 xml:space="preserve">Промышленность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B721FF" w:rsidP="00A62577">
            <w:pPr>
              <w:suppressAutoHyphens/>
              <w:spacing w:after="0" w:line="240" w:lineRule="auto"/>
              <w:jc w:val="center"/>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9</w:t>
            </w:r>
          </w:p>
        </w:tc>
      </w:tr>
      <w:tr w:rsidR="00A62577" w:rsidRPr="009665F9" w:rsidTr="00DE0E48">
        <w:trPr>
          <w:trHeight w:val="88"/>
        </w:trPr>
        <w:tc>
          <w:tcPr>
            <w:tcW w:w="436"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2</w:t>
            </w:r>
          </w:p>
        </w:tc>
        <w:tc>
          <w:tcPr>
            <w:tcW w:w="3689"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 xml:space="preserve">Строительство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EE4AE4" w:rsidP="00A62577">
            <w:pPr>
              <w:suppressAutoHyphens/>
              <w:spacing w:after="0" w:line="240" w:lineRule="auto"/>
              <w:jc w:val="center"/>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0</w:t>
            </w:r>
          </w:p>
        </w:tc>
      </w:tr>
      <w:tr w:rsidR="00A62577" w:rsidRPr="009665F9" w:rsidTr="00DE0E48">
        <w:trPr>
          <w:trHeight w:val="182"/>
        </w:trPr>
        <w:tc>
          <w:tcPr>
            <w:tcW w:w="436"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3</w:t>
            </w:r>
          </w:p>
        </w:tc>
        <w:tc>
          <w:tcPr>
            <w:tcW w:w="3689"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Сельское и лесное хоз-во</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9665F9" w:rsidP="00A62577">
            <w:pPr>
              <w:suppressAutoHyphens/>
              <w:spacing w:after="0" w:line="240" w:lineRule="auto"/>
              <w:jc w:val="center"/>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11</w:t>
            </w:r>
          </w:p>
        </w:tc>
      </w:tr>
      <w:tr w:rsidR="00A62577" w:rsidRPr="009665F9" w:rsidTr="00DE0E48">
        <w:trPr>
          <w:trHeight w:val="515"/>
        </w:trPr>
        <w:tc>
          <w:tcPr>
            <w:tcW w:w="436"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4</w:t>
            </w:r>
          </w:p>
        </w:tc>
        <w:tc>
          <w:tcPr>
            <w:tcW w:w="3689" w:type="dxa"/>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9665F9">
              <w:rPr>
                <w:rFonts w:ascii="Times New Roman" w:eastAsia="Times New Roman" w:hAnsi="Times New Roman" w:cs="Times New Roman"/>
                <w:sz w:val="24"/>
                <w:szCs w:val="24"/>
                <w:lang w:eastAsia="ar-SA"/>
              </w:rPr>
              <w:t>Прочие отрасли материального производства</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9665F9" w:rsidP="00A62577">
            <w:pPr>
              <w:suppressAutoHyphens/>
              <w:spacing w:after="0" w:line="240" w:lineRule="auto"/>
              <w:jc w:val="center"/>
              <w:rPr>
                <w:rFonts w:ascii="Times New Roman" w:eastAsia="Times New Roman" w:hAnsi="Times New Roman" w:cs="Times New Roman"/>
                <w:bCs/>
                <w:iCs/>
                <w:sz w:val="24"/>
                <w:szCs w:val="24"/>
                <w:lang w:eastAsia="ar-SA"/>
              </w:rPr>
            </w:pPr>
            <w:r w:rsidRPr="009665F9">
              <w:rPr>
                <w:rFonts w:ascii="Times New Roman" w:eastAsia="Times New Roman" w:hAnsi="Times New Roman" w:cs="Times New Roman"/>
                <w:bCs/>
                <w:iCs/>
                <w:sz w:val="24"/>
                <w:szCs w:val="24"/>
                <w:lang w:eastAsia="ar-SA"/>
              </w:rPr>
              <w:t>85</w:t>
            </w:r>
          </w:p>
        </w:tc>
      </w:tr>
      <w:tr w:rsidR="00A62577" w:rsidRPr="009665F9" w:rsidTr="00DE0E48">
        <w:trPr>
          <w:trHeight w:val="270"/>
        </w:trPr>
        <w:tc>
          <w:tcPr>
            <w:tcW w:w="4125" w:type="dxa"/>
            <w:gridSpan w:val="2"/>
            <w:tcBorders>
              <w:top w:val="single" w:sz="4" w:space="0" w:color="000000"/>
              <w:left w:val="single" w:sz="4" w:space="0" w:color="000000"/>
              <w:bottom w:val="single" w:sz="4" w:space="0" w:color="000000"/>
            </w:tcBorders>
            <w:shd w:val="clear" w:color="auto" w:fill="auto"/>
          </w:tcPr>
          <w:p w:rsidR="00A62577" w:rsidRPr="009665F9" w:rsidRDefault="00A62577" w:rsidP="00A62577">
            <w:pPr>
              <w:suppressAutoHyphens/>
              <w:spacing w:after="0" w:line="240" w:lineRule="auto"/>
              <w:jc w:val="both"/>
              <w:rPr>
                <w:rFonts w:ascii="Times New Roman" w:eastAsia="Times New Roman" w:hAnsi="Times New Roman" w:cs="Times New Roman"/>
                <w:b/>
                <w:bCs/>
                <w:iCs/>
                <w:sz w:val="24"/>
                <w:szCs w:val="24"/>
                <w:lang w:eastAsia="ar-SA"/>
              </w:rPr>
            </w:pPr>
            <w:r w:rsidRPr="009665F9">
              <w:rPr>
                <w:rFonts w:ascii="Times New Roman" w:eastAsia="Times New Roman" w:hAnsi="Times New Roman" w:cs="Times New Roman"/>
                <w:b/>
                <w:bCs/>
                <w:iCs/>
                <w:sz w:val="24"/>
                <w:szCs w:val="24"/>
                <w:lang w:eastAsia="ar-SA"/>
              </w:rPr>
              <w:t>В отраслях непроизводственной сферы</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9665F9"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9665F9">
              <w:rPr>
                <w:rFonts w:ascii="Times New Roman" w:eastAsia="Times New Roman" w:hAnsi="Times New Roman" w:cs="Times New Roman"/>
                <w:b/>
                <w:sz w:val="24"/>
                <w:szCs w:val="24"/>
                <w:lang w:eastAsia="ar-SA"/>
              </w:rPr>
              <w:t>137</w:t>
            </w:r>
          </w:p>
        </w:tc>
      </w:tr>
      <w:tr w:rsidR="00A62577" w:rsidRPr="00A62577" w:rsidTr="00DE0E48">
        <w:trPr>
          <w:trHeight w:val="791"/>
        </w:trPr>
        <w:tc>
          <w:tcPr>
            <w:tcW w:w="436"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lastRenderedPageBreak/>
              <w:t>5</w:t>
            </w:r>
          </w:p>
        </w:tc>
        <w:tc>
          <w:tcPr>
            <w:tcW w:w="3689"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Торговля</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F36EAD" w:rsidRDefault="00F36EAD" w:rsidP="00A62577">
            <w:pPr>
              <w:suppressAutoHyphens/>
              <w:spacing w:after="0" w:line="240" w:lineRule="auto"/>
              <w:jc w:val="center"/>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3</w:t>
            </w:r>
            <w:r w:rsidR="00A62577" w:rsidRPr="00F36EAD">
              <w:rPr>
                <w:rFonts w:ascii="Times New Roman" w:eastAsia="Times New Roman" w:hAnsi="Times New Roman" w:cs="Times New Roman"/>
                <w:sz w:val="24"/>
                <w:szCs w:val="24"/>
                <w:lang w:eastAsia="ar-SA"/>
              </w:rPr>
              <w:t>0</w:t>
            </w:r>
          </w:p>
        </w:tc>
      </w:tr>
      <w:tr w:rsidR="00A62577" w:rsidRPr="00A62577" w:rsidTr="00DE0E48">
        <w:trPr>
          <w:trHeight w:val="491"/>
        </w:trPr>
        <w:tc>
          <w:tcPr>
            <w:tcW w:w="436"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6</w:t>
            </w:r>
          </w:p>
        </w:tc>
        <w:tc>
          <w:tcPr>
            <w:tcW w:w="3689"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 xml:space="preserve">Образование, культура </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F36EAD" w:rsidRDefault="001945B3" w:rsidP="00A62577">
            <w:pPr>
              <w:suppressAutoHyphens/>
              <w:spacing w:after="0" w:line="240" w:lineRule="auto"/>
              <w:jc w:val="center"/>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75</w:t>
            </w:r>
          </w:p>
        </w:tc>
      </w:tr>
      <w:tr w:rsidR="00A62577" w:rsidRPr="00A62577" w:rsidTr="00DE0E48">
        <w:trPr>
          <w:trHeight w:val="703"/>
        </w:trPr>
        <w:tc>
          <w:tcPr>
            <w:tcW w:w="436"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7</w:t>
            </w:r>
          </w:p>
        </w:tc>
        <w:tc>
          <w:tcPr>
            <w:tcW w:w="3689" w:type="dxa"/>
            <w:tcBorders>
              <w:top w:val="single" w:sz="4" w:space="0" w:color="000000"/>
              <w:left w:val="single" w:sz="4" w:space="0" w:color="000000"/>
              <w:bottom w:val="single" w:sz="4" w:space="0" w:color="000000"/>
            </w:tcBorders>
            <w:shd w:val="clear" w:color="auto" w:fill="auto"/>
          </w:tcPr>
          <w:p w:rsidR="00A62577" w:rsidRPr="00F36EAD"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Здравоохранение и социальное обеспечение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F36EAD" w:rsidRDefault="00F36EAD" w:rsidP="00A62577">
            <w:pPr>
              <w:suppressAutoHyphens/>
              <w:spacing w:after="0" w:line="240" w:lineRule="auto"/>
              <w:jc w:val="center"/>
              <w:rPr>
                <w:rFonts w:ascii="Times New Roman" w:eastAsia="Times New Roman" w:hAnsi="Times New Roman" w:cs="Times New Roman"/>
                <w:sz w:val="24"/>
                <w:szCs w:val="24"/>
                <w:lang w:eastAsia="ar-SA"/>
              </w:rPr>
            </w:pPr>
            <w:r w:rsidRPr="00F36EAD">
              <w:rPr>
                <w:rFonts w:ascii="Times New Roman" w:eastAsia="Times New Roman" w:hAnsi="Times New Roman" w:cs="Times New Roman"/>
                <w:sz w:val="24"/>
                <w:szCs w:val="24"/>
                <w:lang w:eastAsia="ar-SA"/>
              </w:rPr>
              <w:t>32</w:t>
            </w:r>
          </w:p>
        </w:tc>
      </w:tr>
    </w:tbl>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Структура занятости населения рассмотрена по 2-м основным группам:</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отрасли основного производства </w:t>
      </w:r>
      <w:r w:rsidRPr="004F6AD8">
        <w:rPr>
          <w:rFonts w:ascii="Times New Roman" w:eastAsia="Times New Roman" w:hAnsi="Times New Roman" w:cs="Times New Roman"/>
          <w:sz w:val="24"/>
          <w:szCs w:val="24"/>
          <w:lang w:eastAsia="ar-SA"/>
        </w:rPr>
        <w:t>(промышленность, материально-техническое снабжение, и прочие отрасли материального производства</w:t>
      </w:r>
      <w:r w:rsidRPr="00A62577">
        <w:rPr>
          <w:rFonts w:ascii="Times New Roman" w:eastAsia="Times New Roman" w:hAnsi="Times New Roman" w:cs="Times New Roman"/>
          <w:sz w:val="24"/>
          <w:szCs w:val="24"/>
          <w:lang w:eastAsia="ar-SA"/>
        </w:rPr>
        <w:t>);</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отрасли непроизводственной сферы (торговля</w:t>
      </w:r>
      <w:proofErr w:type="gramStart"/>
      <w:r w:rsidRPr="00A62577">
        <w:rPr>
          <w:rFonts w:ascii="Times New Roman" w:eastAsia="Times New Roman" w:hAnsi="Times New Roman" w:cs="Times New Roman"/>
          <w:sz w:val="24"/>
          <w:szCs w:val="24"/>
          <w:lang w:eastAsia="ar-SA"/>
        </w:rPr>
        <w:t xml:space="preserve"> ,</w:t>
      </w:r>
      <w:proofErr w:type="gramEnd"/>
      <w:r w:rsidRPr="00A62577">
        <w:rPr>
          <w:rFonts w:ascii="Times New Roman" w:eastAsia="Times New Roman" w:hAnsi="Times New Roman" w:cs="Times New Roman"/>
          <w:sz w:val="24"/>
          <w:szCs w:val="24"/>
          <w:lang w:eastAsia="ar-SA"/>
        </w:rPr>
        <w:t xml:space="preserve"> здравоохранение, культура, управление, другие отрасли непроизводственной сферы).</w:t>
      </w:r>
    </w:p>
    <w:p w:rsidR="00A62577" w:rsidRPr="00A62577" w:rsidRDefault="00A62577" w:rsidP="00A62577">
      <w:pPr>
        <w:suppressAutoHyphens/>
        <w:spacing w:before="280" w:after="280" w:line="240" w:lineRule="auto"/>
        <w:ind w:firstLine="709"/>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Развитие отраслей социальной сферы</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Прогнозом на 2018 год и на период до 2032 года определены следующие приоритеты социальной инфраструктуры развития сельского поселения:</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-повышение уровня жизни сельского населения, в </w:t>
      </w:r>
      <w:proofErr w:type="spellStart"/>
      <w:r w:rsidRPr="00A62577">
        <w:rPr>
          <w:rFonts w:ascii="Times New Roman" w:eastAsia="Times New Roman" w:hAnsi="Times New Roman" w:cs="Times New Roman"/>
          <w:sz w:val="24"/>
          <w:szCs w:val="24"/>
          <w:lang w:eastAsia="ar-SA"/>
        </w:rPr>
        <w:t>т.ч</w:t>
      </w:r>
      <w:proofErr w:type="spellEnd"/>
      <w:r w:rsidRPr="00A62577">
        <w:rPr>
          <w:rFonts w:ascii="Times New Roman" w:eastAsia="Times New Roman" w:hAnsi="Times New Roman" w:cs="Times New Roman"/>
          <w:sz w:val="24"/>
          <w:szCs w:val="24"/>
          <w:lang w:eastAsia="ar-SA"/>
        </w:rPr>
        <w:t>. на основе развития социальной инфраструктуры;</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-развитие жилищной сферы в поселении;</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-создание условий для гармоничного развития подрастающего поколения в поселении;</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sz w:val="24"/>
          <w:szCs w:val="24"/>
          <w:lang w:eastAsia="ar-SA"/>
        </w:rPr>
        <w:t>-сохранение культурного наследия.</w:t>
      </w:r>
    </w:p>
    <w:p w:rsidR="00A62577" w:rsidRPr="00A62577" w:rsidRDefault="00A62577" w:rsidP="00A62577">
      <w:pPr>
        <w:suppressAutoHyphens/>
        <w:spacing w:before="280" w:after="280" w:line="240" w:lineRule="auto"/>
        <w:ind w:firstLine="425"/>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1. Культура</w:t>
      </w:r>
    </w:p>
    <w:p w:rsidR="00A62577" w:rsidRPr="00A62577" w:rsidRDefault="00A62577" w:rsidP="00A62577">
      <w:pPr>
        <w:suppressAutoHyphens/>
        <w:spacing w:after="0" w:line="240" w:lineRule="auto"/>
        <w:jc w:val="both"/>
        <w:rPr>
          <w:rFonts w:ascii="Times New Roman" w:eastAsia="Times New Roman" w:hAnsi="Times New Roman" w:cs="Times New Roman"/>
          <w:i/>
          <w:iCs/>
          <w:sz w:val="24"/>
          <w:szCs w:val="24"/>
          <w:lang w:eastAsia="ar-SA"/>
        </w:rPr>
      </w:pPr>
      <w:r w:rsidRPr="00A62577">
        <w:rPr>
          <w:rFonts w:ascii="Times New Roman" w:eastAsia="Times New Roman" w:hAnsi="Times New Roman" w:cs="Times New Roman"/>
          <w:sz w:val="24"/>
          <w:szCs w:val="24"/>
          <w:lang w:eastAsia="ar-SA"/>
        </w:rPr>
        <w:t xml:space="preserve">На территории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СП, в настоящее время, сеть культурно-просветительных учреждений представлена следующими организациями: </w:t>
      </w:r>
    </w:p>
    <w:tbl>
      <w:tblPr>
        <w:tblW w:w="10597" w:type="dxa"/>
        <w:tblInd w:w="-708" w:type="dxa"/>
        <w:tblLayout w:type="fixed"/>
        <w:tblLook w:val="0000" w:firstRow="0" w:lastRow="0" w:firstColumn="0" w:lastColumn="0" w:noHBand="0" w:noVBand="0"/>
      </w:tblPr>
      <w:tblGrid>
        <w:gridCol w:w="2565"/>
        <w:gridCol w:w="1795"/>
        <w:gridCol w:w="1985"/>
        <w:gridCol w:w="2268"/>
        <w:gridCol w:w="1984"/>
      </w:tblGrid>
      <w:tr w:rsidR="00A62577" w:rsidRPr="00A62577" w:rsidTr="00DE0E48">
        <w:tc>
          <w:tcPr>
            <w:tcW w:w="2565" w:type="dxa"/>
            <w:vMerge w:val="restart"/>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Наименование учреждения</w:t>
            </w:r>
          </w:p>
        </w:tc>
        <w:tc>
          <w:tcPr>
            <w:tcW w:w="1795" w:type="dxa"/>
            <w:vMerge w:val="restart"/>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Адрес</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 xml:space="preserve">Вместимость учреждений (кол-во мест, книжный фонд в тыс. томов и </w:t>
            </w:r>
            <w:proofErr w:type="spellStart"/>
            <w:r w:rsidRPr="00A62577">
              <w:rPr>
                <w:rFonts w:ascii="Times New Roman" w:eastAsia="Times New Roman" w:hAnsi="Times New Roman" w:cs="Times New Roman"/>
                <w:b/>
                <w:sz w:val="24"/>
                <w:szCs w:val="24"/>
                <w:lang w:eastAsia="ar-SA"/>
              </w:rPr>
              <w:t>т</w:t>
            </w:r>
            <w:proofErr w:type="gramStart"/>
            <w:r w:rsidRPr="00A62577">
              <w:rPr>
                <w:rFonts w:ascii="Times New Roman" w:eastAsia="Times New Roman" w:hAnsi="Times New Roman" w:cs="Times New Roman"/>
                <w:b/>
                <w:sz w:val="24"/>
                <w:szCs w:val="24"/>
                <w:lang w:eastAsia="ar-SA"/>
              </w:rPr>
              <w:t>.д</w:t>
            </w:r>
            <w:proofErr w:type="spellEnd"/>
            <w:proofErr w:type="gramEnd"/>
            <w:r w:rsidRPr="00A62577">
              <w:rPr>
                <w:rFonts w:ascii="Times New Roman" w:eastAsia="Times New Roman" w:hAnsi="Times New Roman" w:cs="Times New Roman"/>
                <w:b/>
                <w:sz w:val="24"/>
                <w:szCs w:val="24"/>
                <w:lang w:eastAsia="ar-SA"/>
              </w:rPr>
              <w:t>)</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Характеристика строения учреждения</w:t>
            </w:r>
          </w:p>
        </w:tc>
      </w:tr>
      <w:tr w:rsidR="00A62577" w:rsidRPr="00A62577" w:rsidTr="00DE0E48">
        <w:tc>
          <w:tcPr>
            <w:tcW w:w="2565" w:type="dxa"/>
            <w:vMerge/>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tc>
        <w:tc>
          <w:tcPr>
            <w:tcW w:w="1795" w:type="dxa"/>
            <w:vMerge/>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tc>
        <w:tc>
          <w:tcPr>
            <w:tcW w:w="2268" w:type="dxa"/>
            <w:tcBorders>
              <w:top w:val="single" w:sz="4" w:space="0" w:color="000000"/>
              <w:left w:val="single" w:sz="4" w:space="0" w:color="000000"/>
              <w:bottom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Здание: типовое, специальное, 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 износа</w:t>
            </w:r>
          </w:p>
        </w:tc>
      </w:tr>
      <w:tr w:rsidR="00A62577" w:rsidRPr="00A62577" w:rsidTr="00DE0E48">
        <w:tc>
          <w:tcPr>
            <w:tcW w:w="256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СДК «Сельский дом культуры»</w:t>
            </w:r>
          </w:p>
        </w:tc>
        <w:tc>
          <w:tcPr>
            <w:tcW w:w="179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с</w:t>
            </w:r>
            <w:proofErr w:type="gramEnd"/>
            <w:r w:rsidRPr="00A62577">
              <w:rPr>
                <w:rFonts w:ascii="Times New Roman" w:eastAsia="Times New Roman" w:hAnsi="Times New Roman" w:cs="Times New Roman"/>
                <w:sz w:val="24"/>
                <w:szCs w:val="24"/>
                <w:lang w:eastAsia="ar-SA"/>
              </w:rPr>
              <w:t>. Бирюлька</w:t>
            </w:r>
          </w:p>
        </w:tc>
        <w:tc>
          <w:tcPr>
            <w:tcW w:w="198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100 мест </w:t>
            </w:r>
          </w:p>
        </w:tc>
        <w:tc>
          <w:tcPr>
            <w:tcW w:w="2268"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50 %</w:t>
            </w:r>
          </w:p>
        </w:tc>
      </w:tr>
      <w:tr w:rsidR="00A62577" w:rsidRPr="00A62577" w:rsidTr="00DE0E48">
        <w:tc>
          <w:tcPr>
            <w:tcW w:w="256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Малотарельский</w:t>
            </w:r>
            <w:proofErr w:type="spellEnd"/>
            <w:r w:rsidRPr="00A62577">
              <w:rPr>
                <w:rFonts w:ascii="Times New Roman" w:eastAsia="Times New Roman" w:hAnsi="Times New Roman" w:cs="Times New Roman"/>
                <w:sz w:val="24"/>
                <w:szCs w:val="24"/>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.М</w:t>
            </w:r>
            <w:proofErr w:type="gramEnd"/>
            <w:r w:rsidRPr="00A62577">
              <w:rPr>
                <w:rFonts w:ascii="Times New Roman" w:eastAsia="Times New Roman" w:hAnsi="Times New Roman" w:cs="Times New Roman"/>
                <w:sz w:val="24"/>
                <w:szCs w:val="24"/>
                <w:lang w:eastAsia="ar-SA"/>
              </w:rPr>
              <w:t>алая</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Тарель</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25 мест</w:t>
            </w:r>
          </w:p>
        </w:tc>
        <w:tc>
          <w:tcPr>
            <w:tcW w:w="2268"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50%</w:t>
            </w:r>
          </w:p>
        </w:tc>
      </w:tr>
      <w:tr w:rsidR="00A62577" w:rsidRPr="00A62577" w:rsidTr="00DE0E48">
        <w:tc>
          <w:tcPr>
            <w:tcW w:w="256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Косогольский</w:t>
            </w:r>
            <w:proofErr w:type="spellEnd"/>
            <w:r w:rsidRPr="00A62577">
              <w:rPr>
                <w:rFonts w:ascii="Times New Roman" w:eastAsia="Times New Roman" w:hAnsi="Times New Roman" w:cs="Times New Roman"/>
                <w:sz w:val="24"/>
                <w:szCs w:val="24"/>
                <w:lang w:eastAsia="ar-SA"/>
              </w:rPr>
              <w:t xml:space="preserve"> сельский клуб</w:t>
            </w:r>
          </w:p>
        </w:tc>
        <w:tc>
          <w:tcPr>
            <w:tcW w:w="179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д</w:t>
            </w:r>
            <w:proofErr w:type="gramStart"/>
            <w:r w:rsidRPr="00A62577">
              <w:rPr>
                <w:rFonts w:ascii="Times New Roman" w:eastAsia="Times New Roman" w:hAnsi="Times New Roman" w:cs="Times New Roman"/>
                <w:sz w:val="24"/>
                <w:szCs w:val="24"/>
                <w:lang w:eastAsia="ar-SA"/>
              </w:rPr>
              <w:t>.Б</w:t>
            </w:r>
            <w:proofErr w:type="gramEnd"/>
            <w:r w:rsidRPr="00A62577">
              <w:rPr>
                <w:rFonts w:ascii="Times New Roman" w:eastAsia="Times New Roman" w:hAnsi="Times New Roman" w:cs="Times New Roman"/>
                <w:sz w:val="24"/>
                <w:szCs w:val="24"/>
                <w:lang w:eastAsia="ar-SA"/>
              </w:rPr>
              <w:t>ольшой</w:t>
            </w:r>
            <w:proofErr w:type="spellEnd"/>
            <w:r w:rsidRPr="00A62577">
              <w:rPr>
                <w:rFonts w:ascii="Times New Roman" w:eastAsia="Times New Roman" w:hAnsi="Times New Roman" w:cs="Times New Roman"/>
                <w:sz w:val="24"/>
                <w:szCs w:val="24"/>
                <w:lang w:eastAsia="ar-SA"/>
              </w:rPr>
              <w:t xml:space="preserve"> </w:t>
            </w:r>
            <w:proofErr w:type="spellStart"/>
            <w:r w:rsidRPr="00A62577">
              <w:rPr>
                <w:rFonts w:ascii="Times New Roman" w:eastAsia="Times New Roman" w:hAnsi="Times New Roman" w:cs="Times New Roman"/>
                <w:sz w:val="24"/>
                <w:szCs w:val="24"/>
                <w:lang w:eastAsia="ar-SA"/>
              </w:rPr>
              <w:t>Косогол</w:t>
            </w:r>
            <w:proofErr w:type="spellEnd"/>
          </w:p>
        </w:tc>
        <w:tc>
          <w:tcPr>
            <w:tcW w:w="198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15 мест</w:t>
            </w:r>
          </w:p>
        </w:tc>
        <w:tc>
          <w:tcPr>
            <w:tcW w:w="2268"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60%</w:t>
            </w:r>
          </w:p>
        </w:tc>
      </w:tr>
      <w:tr w:rsidR="00A62577" w:rsidRPr="00A62577" w:rsidTr="00DE0E48">
        <w:tc>
          <w:tcPr>
            <w:tcW w:w="256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Бирюльская</w:t>
            </w:r>
            <w:proofErr w:type="spellEnd"/>
            <w:r w:rsidRPr="00A62577">
              <w:rPr>
                <w:rFonts w:ascii="Times New Roman" w:eastAsia="Times New Roman" w:hAnsi="Times New Roman" w:cs="Times New Roman"/>
                <w:sz w:val="24"/>
                <w:szCs w:val="24"/>
                <w:lang w:eastAsia="ar-SA"/>
              </w:rPr>
              <w:t xml:space="preserve"> сельская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Библиотека</w:t>
            </w:r>
          </w:p>
        </w:tc>
        <w:tc>
          <w:tcPr>
            <w:tcW w:w="179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с</w:t>
            </w:r>
            <w:proofErr w:type="gramEnd"/>
            <w:r w:rsidRPr="00A62577">
              <w:rPr>
                <w:rFonts w:ascii="Times New Roman" w:eastAsia="Times New Roman" w:hAnsi="Times New Roman" w:cs="Times New Roman"/>
                <w:sz w:val="24"/>
                <w:szCs w:val="24"/>
                <w:lang w:eastAsia="ar-SA"/>
              </w:rPr>
              <w:t>. Бирюлька</w:t>
            </w:r>
          </w:p>
        </w:tc>
        <w:tc>
          <w:tcPr>
            <w:tcW w:w="198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9350 экз.</w:t>
            </w:r>
          </w:p>
        </w:tc>
        <w:tc>
          <w:tcPr>
            <w:tcW w:w="2268"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c>
          <w:tcPr>
            <w:tcW w:w="1984" w:type="dxa"/>
            <w:tcBorders>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60%</w:t>
            </w:r>
          </w:p>
        </w:tc>
      </w:tr>
      <w:tr w:rsidR="00A62577" w:rsidRPr="00A62577" w:rsidTr="00DE0E48">
        <w:tc>
          <w:tcPr>
            <w:tcW w:w="256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Косогольская</w:t>
            </w:r>
            <w:proofErr w:type="spellEnd"/>
            <w:r w:rsidRPr="00A62577">
              <w:rPr>
                <w:rFonts w:ascii="Times New Roman" w:eastAsia="Times New Roman" w:hAnsi="Times New Roman" w:cs="Times New Roman"/>
                <w:sz w:val="24"/>
                <w:szCs w:val="24"/>
                <w:lang w:eastAsia="ar-SA"/>
              </w:rPr>
              <w:t xml:space="preserve"> сельская библиотека</w:t>
            </w:r>
          </w:p>
        </w:tc>
        <w:tc>
          <w:tcPr>
            <w:tcW w:w="179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д. Большой </w:t>
            </w:r>
            <w:proofErr w:type="spellStart"/>
            <w:r w:rsidRPr="00A62577">
              <w:rPr>
                <w:rFonts w:ascii="Times New Roman" w:eastAsia="Times New Roman" w:hAnsi="Times New Roman" w:cs="Times New Roman"/>
                <w:sz w:val="24"/>
                <w:szCs w:val="24"/>
                <w:lang w:eastAsia="ar-SA"/>
              </w:rPr>
              <w:t>Косогол</w:t>
            </w:r>
            <w:proofErr w:type="spellEnd"/>
          </w:p>
        </w:tc>
        <w:tc>
          <w:tcPr>
            <w:tcW w:w="1985"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4520 экз.</w:t>
            </w:r>
          </w:p>
        </w:tc>
        <w:tc>
          <w:tcPr>
            <w:tcW w:w="2268" w:type="dxa"/>
            <w:tcBorders>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c>
          <w:tcPr>
            <w:tcW w:w="1984" w:type="dxa"/>
            <w:tcBorders>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60%</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 xml:space="preserve">В Доме культуры поселения созданы взрослые и детские коллективы, работают кружки для взрослых и детей различных направлений: танцевальные, музыкальные, </w:t>
      </w:r>
      <w:proofErr w:type="gramStart"/>
      <w:r w:rsidRPr="00A62577">
        <w:rPr>
          <w:rFonts w:ascii="Times New Roman" w:eastAsia="Times New Roman" w:hAnsi="Times New Roman" w:cs="Times New Roman"/>
          <w:sz w:val="24"/>
          <w:szCs w:val="24"/>
          <w:lang w:eastAsia="ar-SA"/>
        </w:rPr>
        <w:t>театральный</w:t>
      </w:r>
      <w:proofErr w:type="gramEnd"/>
      <w:r w:rsidRPr="00A62577">
        <w:rPr>
          <w:rFonts w:ascii="Times New Roman" w:eastAsia="Times New Roman" w:hAnsi="Times New Roman" w:cs="Times New Roman"/>
          <w:sz w:val="24"/>
          <w:szCs w:val="24"/>
          <w:lang w:eastAsia="ar-SA"/>
        </w:rPr>
        <w:t xml:space="preserve"> и т.д. </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Одним из основных направлений работы является работа по организации досуга детей и подростков, это: проведение интеллектуальных игр, дней молодежи, настольных игр, различных спартакиад, проведение единых социальных действий, экологического патриотического краеведческого воспитания.</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sz w:val="24"/>
          <w:szCs w:val="24"/>
          <w:lang w:eastAsia="ar-SA"/>
        </w:rPr>
        <w:t>Проведение этих мероприятий позволит увеличить обеспеченность населения сельского поселения культурно-досуговыми услугами.</w:t>
      </w:r>
    </w:p>
    <w:p w:rsidR="00A62577" w:rsidRPr="00A62577" w:rsidRDefault="00A62577" w:rsidP="00A62577">
      <w:pPr>
        <w:suppressAutoHyphens/>
        <w:spacing w:before="280" w:after="280" w:line="240" w:lineRule="auto"/>
        <w:ind w:firstLine="709"/>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2.Физическая культура и спорт</w:t>
      </w:r>
    </w:p>
    <w:tbl>
      <w:tblPr>
        <w:tblW w:w="0" w:type="auto"/>
        <w:tblInd w:w="-328" w:type="dxa"/>
        <w:tblLayout w:type="fixed"/>
        <w:tblLook w:val="0000" w:firstRow="0" w:lastRow="0" w:firstColumn="0" w:lastColumn="0" w:noHBand="0" w:noVBand="0"/>
      </w:tblPr>
      <w:tblGrid>
        <w:gridCol w:w="455"/>
        <w:gridCol w:w="3242"/>
        <w:gridCol w:w="1939"/>
        <w:gridCol w:w="859"/>
        <w:gridCol w:w="3175"/>
      </w:tblGrid>
      <w:tr w:rsidR="00A62577" w:rsidRPr="00A62577" w:rsidTr="00DE0E48">
        <w:tc>
          <w:tcPr>
            <w:tcW w:w="45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w:t>
            </w:r>
          </w:p>
        </w:tc>
        <w:tc>
          <w:tcPr>
            <w:tcW w:w="3242"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Наименование</w:t>
            </w:r>
          </w:p>
        </w:tc>
        <w:tc>
          <w:tcPr>
            <w:tcW w:w="193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Улица</w:t>
            </w:r>
          </w:p>
        </w:tc>
        <w:tc>
          <w:tcPr>
            <w:tcW w:w="85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дома</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Состояние</w:t>
            </w:r>
          </w:p>
        </w:tc>
      </w:tr>
      <w:tr w:rsidR="00A62577" w:rsidRPr="00A62577" w:rsidTr="00DE0E48">
        <w:trPr>
          <w:trHeight w:val="295"/>
        </w:trPr>
        <w:tc>
          <w:tcPr>
            <w:tcW w:w="45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1</w:t>
            </w:r>
          </w:p>
        </w:tc>
        <w:tc>
          <w:tcPr>
            <w:tcW w:w="3242"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2</w:t>
            </w:r>
          </w:p>
        </w:tc>
        <w:tc>
          <w:tcPr>
            <w:tcW w:w="193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3</w:t>
            </w:r>
          </w:p>
        </w:tc>
        <w:tc>
          <w:tcPr>
            <w:tcW w:w="85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4</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sz w:val="24"/>
                <w:szCs w:val="24"/>
                <w:lang w:eastAsia="ar-SA"/>
              </w:rPr>
              <w:t>7</w:t>
            </w:r>
          </w:p>
        </w:tc>
      </w:tr>
      <w:tr w:rsidR="00A62577" w:rsidRPr="00A62577" w:rsidTr="00DE0E48">
        <w:tc>
          <w:tcPr>
            <w:tcW w:w="455"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242"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shd w:val="clear" w:color="auto" w:fill="FFFFFF"/>
                <w:lang w:eastAsia="ar-SA"/>
              </w:rPr>
              <w:t xml:space="preserve">Спортивный зал МКОУ </w:t>
            </w:r>
            <w:proofErr w:type="spellStart"/>
            <w:r w:rsidRPr="00A62577">
              <w:rPr>
                <w:rFonts w:ascii="Times New Roman" w:eastAsia="Times New Roman" w:hAnsi="Times New Roman" w:cs="Times New Roman"/>
                <w:sz w:val="24"/>
                <w:szCs w:val="24"/>
                <w:shd w:val="clear" w:color="auto" w:fill="FFFFFF"/>
                <w:lang w:eastAsia="ar-SA"/>
              </w:rPr>
              <w:t>Бирюльская</w:t>
            </w:r>
            <w:proofErr w:type="spellEnd"/>
            <w:r w:rsidRPr="00A62577">
              <w:rPr>
                <w:rFonts w:ascii="Times New Roman" w:eastAsia="Times New Roman" w:hAnsi="Times New Roman" w:cs="Times New Roman"/>
                <w:sz w:val="24"/>
                <w:szCs w:val="24"/>
                <w:shd w:val="clear" w:color="auto" w:fill="FFFFFF"/>
                <w:lang w:eastAsia="ar-SA"/>
              </w:rPr>
              <w:t xml:space="preserve"> СОШ  </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tc>
        <w:tc>
          <w:tcPr>
            <w:tcW w:w="193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ул</w:t>
            </w:r>
            <w:proofErr w:type="gramStart"/>
            <w:r w:rsidRPr="00A62577">
              <w:rPr>
                <w:rFonts w:ascii="Times New Roman" w:eastAsia="Times New Roman" w:hAnsi="Times New Roman" w:cs="Times New Roman"/>
                <w:sz w:val="24"/>
                <w:szCs w:val="24"/>
                <w:lang w:eastAsia="ar-SA"/>
              </w:rPr>
              <w:t>.Л</w:t>
            </w:r>
            <w:proofErr w:type="gramEnd"/>
            <w:r w:rsidRPr="00A62577">
              <w:rPr>
                <w:rFonts w:ascii="Times New Roman" w:eastAsia="Times New Roman" w:hAnsi="Times New Roman" w:cs="Times New Roman"/>
                <w:sz w:val="24"/>
                <w:szCs w:val="24"/>
                <w:lang w:eastAsia="ar-SA"/>
              </w:rPr>
              <w:t>енина</w:t>
            </w:r>
            <w:proofErr w:type="spellEnd"/>
          </w:p>
        </w:tc>
        <w:tc>
          <w:tcPr>
            <w:tcW w:w="859" w:type="dxa"/>
            <w:tcBorders>
              <w:top w:val="single" w:sz="4" w:space="0" w:color="000000"/>
              <w:left w:val="single" w:sz="4" w:space="0" w:color="000000"/>
              <w:bottom w:val="single" w:sz="4" w:space="0" w:color="000000"/>
            </w:tcBorders>
            <w:shd w:val="clear" w:color="auto" w:fill="auto"/>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26</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Удовлетворительное</w:t>
            </w:r>
          </w:p>
        </w:tc>
      </w:tr>
    </w:tbl>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A62577" w:rsidRDefault="00A62577" w:rsidP="00A62577">
      <w:pPr>
        <w:suppressAutoHyphens/>
        <w:autoSpaceDE w:val="0"/>
        <w:spacing w:after="0" w:line="240" w:lineRule="auto"/>
        <w:ind w:left="-900"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На территории поселения только в школе ведется спортивная работа по многочисленным </w:t>
      </w:r>
      <w:proofErr w:type="spellStart"/>
      <w:r w:rsidRPr="00A62577">
        <w:rPr>
          <w:rFonts w:ascii="Times New Roman" w:eastAsia="Times New Roman" w:hAnsi="Times New Roman" w:cs="Times New Roman"/>
          <w:sz w:val="24"/>
          <w:szCs w:val="24"/>
          <w:lang w:eastAsia="ar-SA"/>
        </w:rPr>
        <w:t>направлениям</w:t>
      </w:r>
      <w:proofErr w:type="gramStart"/>
      <w:r w:rsidRPr="00A62577">
        <w:rPr>
          <w:rFonts w:ascii="Times New Roman" w:eastAsia="Times New Roman" w:hAnsi="Times New Roman" w:cs="Times New Roman"/>
          <w:sz w:val="24"/>
          <w:szCs w:val="24"/>
          <w:lang w:eastAsia="ar-SA"/>
        </w:rPr>
        <w:t>.Н</w:t>
      </w:r>
      <w:proofErr w:type="gramEnd"/>
      <w:r w:rsidRPr="00A62577">
        <w:rPr>
          <w:rFonts w:ascii="Times New Roman" w:eastAsia="Times New Roman" w:hAnsi="Times New Roman" w:cs="Times New Roman"/>
          <w:sz w:val="24"/>
          <w:szCs w:val="24"/>
          <w:lang w:eastAsia="ar-SA"/>
        </w:rPr>
        <w:t>а</w:t>
      </w:r>
      <w:proofErr w:type="spellEnd"/>
      <w:r w:rsidRPr="00A62577">
        <w:rPr>
          <w:rFonts w:ascii="Times New Roman" w:eastAsia="Times New Roman" w:hAnsi="Times New Roman" w:cs="Times New Roman"/>
          <w:sz w:val="24"/>
          <w:szCs w:val="24"/>
          <w:lang w:eastAsia="ar-SA"/>
        </w:rPr>
        <w:t xml:space="preserve"> территории школы имеется спортивная площадка, где проводятся игры и соревнования по волейболу, баскетболу, футболу, легкой атлетике, военно-спортивные соревнования и т.д.</w:t>
      </w:r>
    </w:p>
    <w:p w:rsidR="00A62577" w:rsidRPr="00A62577" w:rsidRDefault="00A62577" w:rsidP="00A62577">
      <w:pPr>
        <w:suppressAutoHyphens/>
        <w:autoSpaceDE w:val="0"/>
        <w:spacing w:after="0" w:line="240" w:lineRule="auto"/>
        <w:ind w:left="-900"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В зимний период любимыми видами спорта среди школьников является катание на коньках, на лыжах. </w:t>
      </w:r>
    </w:p>
    <w:p w:rsidR="00A62577" w:rsidRPr="00A62577" w:rsidRDefault="00A62577" w:rsidP="00A62577">
      <w:pPr>
        <w:suppressAutoHyphens/>
        <w:autoSpaceDE w:val="0"/>
        <w:spacing w:after="0" w:line="240" w:lineRule="auto"/>
        <w:ind w:left="-900"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Школа достойно представляет многие виды спорта на районных и областных соревнованиях. </w:t>
      </w:r>
    </w:p>
    <w:p w:rsidR="00A62577" w:rsidRPr="00A62577" w:rsidRDefault="00A62577" w:rsidP="005A3F16">
      <w:pPr>
        <w:keepNext/>
        <w:numPr>
          <w:ilvl w:val="2"/>
          <w:numId w:val="0"/>
        </w:numPr>
        <w:tabs>
          <w:tab w:val="num" w:pos="0"/>
        </w:tabs>
        <w:suppressAutoHyphens/>
        <w:spacing w:before="240" w:after="0" w:line="240" w:lineRule="auto"/>
        <w:ind w:left="720" w:hanging="720"/>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3. Образование</w:t>
      </w:r>
    </w:p>
    <w:p w:rsidR="00A62577" w:rsidRPr="00A62577" w:rsidRDefault="00A62577" w:rsidP="00A62577">
      <w:pPr>
        <w:suppressAutoHyphens/>
        <w:spacing w:before="280" w:after="280" w:line="240" w:lineRule="auto"/>
        <w:jc w:val="both"/>
        <w:rPr>
          <w:rFonts w:ascii="Times New Roman" w:eastAsia="Times New Roman" w:hAnsi="Times New Roman" w:cs="Times New Roman"/>
          <w:b/>
          <w:i/>
          <w:iCs/>
          <w:color w:val="000000"/>
          <w:sz w:val="24"/>
          <w:szCs w:val="24"/>
          <w:lang w:eastAsia="ar-SA"/>
        </w:rPr>
      </w:pPr>
      <w:r w:rsidRPr="00A62577">
        <w:rPr>
          <w:rFonts w:ascii="Times New Roman" w:eastAsia="Times New Roman" w:hAnsi="Times New Roman" w:cs="Times New Roman"/>
          <w:color w:val="000000"/>
          <w:sz w:val="24"/>
          <w:szCs w:val="24"/>
          <w:lang w:eastAsia="ar-SA"/>
        </w:rPr>
        <w:t xml:space="preserve">Образовательная система МО </w:t>
      </w:r>
      <w:proofErr w:type="spellStart"/>
      <w:r w:rsidRPr="00A62577">
        <w:rPr>
          <w:rFonts w:ascii="Times New Roman" w:eastAsia="Times New Roman" w:hAnsi="Times New Roman" w:cs="Times New Roman"/>
          <w:color w:val="000000"/>
          <w:sz w:val="24"/>
          <w:szCs w:val="24"/>
          <w:lang w:eastAsia="ar-SA"/>
        </w:rPr>
        <w:t>Бирюльского</w:t>
      </w:r>
      <w:proofErr w:type="spellEnd"/>
      <w:r w:rsidRPr="00A62577">
        <w:rPr>
          <w:rFonts w:ascii="Times New Roman" w:eastAsia="Times New Roman" w:hAnsi="Times New Roman" w:cs="Times New Roman"/>
          <w:color w:val="000000"/>
          <w:sz w:val="24"/>
          <w:szCs w:val="24"/>
          <w:lang w:eastAsia="ar-SA"/>
        </w:rPr>
        <w:t xml:space="preserve"> сельского поселения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w:t>
      </w:r>
      <w:r w:rsidRPr="00A62577">
        <w:rPr>
          <w:rFonts w:ascii="Times New Roman" w:eastAsia="Times New Roman" w:hAnsi="Times New Roman" w:cs="Times New Roman"/>
          <w:color w:val="000000"/>
          <w:sz w:val="24"/>
          <w:szCs w:val="24"/>
          <w:lang w:eastAsia="ru-RU"/>
        </w:rPr>
        <w:t xml:space="preserve"> На территории поселения находится одна школа и один детский сад. Численность учащихся составляет </w:t>
      </w:r>
      <w:r w:rsidR="009665F9" w:rsidRPr="009665F9">
        <w:rPr>
          <w:rFonts w:ascii="Times New Roman" w:eastAsia="Times New Roman" w:hAnsi="Times New Roman" w:cs="Times New Roman"/>
          <w:sz w:val="24"/>
          <w:szCs w:val="24"/>
          <w:lang w:eastAsia="ru-RU"/>
        </w:rPr>
        <w:t>144</w:t>
      </w:r>
      <w:r w:rsidRPr="009665F9">
        <w:rPr>
          <w:rFonts w:ascii="Times New Roman" w:eastAsia="Times New Roman" w:hAnsi="Times New Roman" w:cs="Times New Roman"/>
          <w:sz w:val="24"/>
          <w:szCs w:val="24"/>
          <w:lang w:eastAsia="ru-RU"/>
        </w:rPr>
        <w:t xml:space="preserve"> ч</w:t>
      </w:r>
      <w:r w:rsidR="009665F9" w:rsidRPr="009665F9">
        <w:rPr>
          <w:rFonts w:ascii="Times New Roman" w:eastAsia="Times New Roman" w:hAnsi="Times New Roman" w:cs="Times New Roman"/>
          <w:sz w:val="24"/>
          <w:szCs w:val="24"/>
          <w:lang w:eastAsia="ru-RU"/>
        </w:rPr>
        <w:t>еловек</w:t>
      </w:r>
      <w:r w:rsidR="009665F9">
        <w:rPr>
          <w:rFonts w:ascii="Times New Roman" w:eastAsia="Times New Roman" w:hAnsi="Times New Roman" w:cs="Times New Roman"/>
          <w:color w:val="000000"/>
          <w:sz w:val="24"/>
          <w:szCs w:val="24"/>
          <w:lang w:eastAsia="ru-RU"/>
        </w:rPr>
        <w:t xml:space="preserve">, 40 </w:t>
      </w:r>
      <w:r w:rsidRPr="00A62577">
        <w:rPr>
          <w:rFonts w:ascii="Times New Roman" w:eastAsia="Times New Roman" w:hAnsi="Times New Roman" w:cs="Times New Roman"/>
          <w:color w:val="000000"/>
          <w:sz w:val="24"/>
          <w:szCs w:val="24"/>
          <w:lang w:eastAsia="ru-RU"/>
        </w:rPr>
        <w:t>детей  посещающих детский сад.</w:t>
      </w:r>
    </w:p>
    <w:p w:rsidR="00A62577" w:rsidRPr="00A62577" w:rsidRDefault="00A62577" w:rsidP="00A62577">
      <w:pPr>
        <w:suppressAutoHyphens/>
        <w:spacing w:after="0" w:line="360" w:lineRule="auto"/>
        <w:ind w:firstLine="708"/>
        <w:rPr>
          <w:rFonts w:ascii="Times New Roman" w:eastAsia="Times New Roman" w:hAnsi="Times New Roman" w:cs="Times New Roman"/>
          <w:i/>
          <w:iCs/>
          <w:color w:val="000000"/>
          <w:sz w:val="24"/>
          <w:szCs w:val="24"/>
          <w:lang w:eastAsia="ar-SA"/>
        </w:rPr>
      </w:pPr>
      <w:r w:rsidRPr="00A62577">
        <w:rPr>
          <w:rFonts w:ascii="Times New Roman" w:eastAsia="Times New Roman" w:hAnsi="Times New Roman" w:cs="Times New Roman"/>
          <w:b/>
          <w:bCs/>
          <w:i/>
          <w:iCs/>
          <w:color w:val="000000"/>
          <w:sz w:val="24"/>
          <w:szCs w:val="24"/>
          <w:lang w:eastAsia="ar-SA"/>
        </w:rPr>
        <w:t>Характеристика учреждений образования приводится в таблице.</w:t>
      </w:r>
    </w:p>
    <w:tbl>
      <w:tblPr>
        <w:tblW w:w="10851" w:type="dxa"/>
        <w:tblInd w:w="-796" w:type="dxa"/>
        <w:tblLayout w:type="fixed"/>
        <w:tblCellMar>
          <w:top w:w="55" w:type="dxa"/>
          <w:left w:w="55" w:type="dxa"/>
          <w:bottom w:w="55" w:type="dxa"/>
          <w:right w:w="55" w:type="dxa"/>
        </w:tblCellMar>
        <w:tblLook w:val="0000" w:firstRow="0" w:lastRow="0" w:firstColumn="0" w:lastColumn="0" w:noHBand="0" w:noVBand="0"/>
      </w:tblPr>
      <w:tblGrid>
        <w:gridCol w:w="1418"/>
        <w:gridCol w:w="1639"/>
        <w:gridCol w:w="915"/>
        <w:gridCol w:w="1140"/>
        <w:gridCol w:w="1320"/>
        <w:gridCol w:w="1275"/>
        <w:gridCol w:w="1508"/>
        <w:gridCol w:w="1636"/>
      </w:tblGrid>
      <w:tr w:rsidR="00A62577" w:rsidRPr="00A62577" w:rsidTr="00DE0E48">
        <w:tc>
          <w:tcPr>
            <w:tcW w:w="1418"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 xml:space="preserve">Наименование </w:t>
            </w:r>
          </w:p>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учреждения</w:t>
            </w:r>
          </w:p>
        </w:tc>
        <w:tc>
          <w:tcPr>
            <w:tcW w:w="1639"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Адрес</w:t>
            </w:r>
          </w:p>
        </w:tc>
        <w:tc>
          <w:tcPr>
            <w:tcW w:w="915"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Кол-во мест по проекту</w:t>
            </w:r>
          </w:p>
        </w:tc>
        <w:tc>
          <w:tcPr>
            <w:tcW w:w="1140"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roofErr w:type="spellStart"/>
            <w:r w:rsidRPr="00A62577">
              <w:rPr>
                <w:rFonts w:ascii="Times New Roman" w:eastAsia="Times New Roman" w:hAnsi="Times New Roman" w:cs="Times New Roman"/>
                <w:b/>
                <w:color w:val="000000"/>
                <w:sz w:val="24"/>
                <w:szCs w:val="24"/>
                <w:lang w:eastAsia="ar-SA"/>
              </w:rPr>
              <w:t>Фактич</w:t>
            </w:r>
            <w:proofErr w:type="spellEnd"/>
            <w:r w:rsidRPr="00A62577">
              <w:rPr>
                <w:rFonts w:ascii="Times New Roman" w:eastAsia="Times New Roman" w:hAnsi="Times New Roman" w:cs="Times New Roman"/>
                <w:b/>
                <w:color w:val="000000"/>
                <w:sz w:val="24"/>
                <w:szCs w:val="24"/>
                <w:lang w:eastAsia="ar-SA"/>
              </w:rPr>
              <w:t>. кол-во учащихся</w:t>
            </w:r>
            <w:r w:rsidR="00EC1E57">
              <w:rPr>
                <w:rFonts w:ascii="Times New Roman" w:eastAsia="Times New Roman" w:hAnsi="Times New Roman" w:cs="Times New Roman"/>
                <w:b/>
                <w:color w:val="000000"/>
                <w:sz w:val="24"/>
                <w:szCs w:val="24"/>
                <w:lang w:eastAsia="ar-SA"/>
              </w:rPr>
              <w:t>,</w:t>
            </w:r>
            <w:r w:rsidR="007578E5">
              <w:rPr>
                <w:rFonts w:ascii="Times New Roman" w:eastAsia="Times New Roman" w:hAnsi="Times New Roman" w:cs="Times New Roman"/>
                <w:b/>
                <w:color w:val="000000"/>
                <w:sz w:val="24"/>
                <w:szCs w:val="24"/>
                <w:lang w:eastAsia="ar-SA"/>
              </w:rPr>
              <w:t xml:space="preserve"> </w:t>
            </w:r>
            <w:r w:rsidR="00EC1E57">
              <w:rPr>
                <w:rFonts w:ascii="Times New Roman" w:eastAsia="Times New Roman" w:hAnsi="Times New Roman" w:cs="Times New Roman"/>
                <w:b/>
                <w:color w:val="000000"/>
                <w:sz w:val="24"/>
                <w:szCs w:val="24"/>
                <w:lang w:eastAsia="ar-SA"/>
              </w:rPr>
              <w:t>детей</w:t>
            </w:r>
          </w:p>
        </w:tc>
        <w:tc>
          <w:tcPr>
            <w:tcW w:w="1320"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Кол-во смен</w:t>
            </w:r>
            <w:proofErr w:type="gramStart"/>
            <w:r w:rsidRPr="00A62577">
              <w:rPr>
                <w:rFonts w:ascii="Times New Roman" w:eastAsia="Times New Roman" w:hAnsi="Times New Roman" w:cs="Times New Roman"/>
                <w:b/>
                <w:color w:val="000000"/>
                <w:sz w:val="24"/>
                <w:szCs w:val="24"/>
                <w:lang w:eastAsia="ar-SA"/>
              </w:rPr>
              <w:t xml:space="preserve"> ,</w:t>
            </w:r>
            <w:proofErr w:type="gramEnd"/>
            <w:r w:rsidRPr="00A62577">
              <w:rPr>
                <w:rFonts w:ascii="Times New Roman" w:eastAsia="Times New Roman" w:hAnsi="Times New Roman" w:cs="Times New Roman"/>
                <w:b/>
                <w:color w:val="000000"/>
                <w:sz w:val="24"/>
                <w:szCs w:val="24"/>
                <w:lang w:eastAsia="ar-SA"/>
              </w:rPr>
              <w:t xml:space="preserve"> дневных или </w:t>
            </w:r>
            <w:proofErr w:type="spellStart"/>
            <w:r w:rsidRPr="00A62577">
              <w:rPr>
                <w:rFonts w:ascii="Times New Roman" w:eastAsia="Times New Roman" w:hAnsi="Times New Roman" w:cs="Times New Roman"/>
                <w:b/>
                <w:color w:val="000000"/>
                <w:sz w:val="24"/>
                <w:szCs w:val="24"/>
                <w:lang w:eastAsia="ar-SA"/>
              </w:rPr>
              <w:t>круглосу</w:t>
            </w:r>
            <w:proofErr w:type="spellEnd"/>
            <w:r w:rsidRPr="00A62577">
              <w:rPr>
                <w:rFonts w:ascii="Times New Roman" w:eastAsia="Times New Roman" w:hAnsi="Times New Roman" w:cs="Times New Roman"/>
                <w:b/>
                <w:color w:val="000000"/>
                <w:sz w:val="24"/>
                <w:szCs w:val="24"/>
                <w:lang w:eastAsia="ar-SA"/>
              </w:rPr>
              <w:t>-точных</w:t>
            </w:r>
          </w:p>
        </w:tc>
        <w:tc>
          <w:tcPr>
            <w:tcW w:w="1275" w:type="dxa"/>
            <w:vMerge w:val="restart"/>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 xml:space="preserve">Форма </w:t>
            </w:r>
            <w:proofErr w:type="spellStart"/>
            <w:proofErr w:type="gramStart"/>
            <w:r w:rsidRPr="00A62577">
              <w:rPr>
                <w:rFonts w:ascii="Times New Roman" w:eastAsia="Times New Roman" w:hAnsi="Times New Roman" w:cs="Times New Roman"/>
                <w:b/>
                <w:color w:val="000000"/>
                <w:sz w:val="24"/>
                <w:szCs w:val="24"/>
                <w:lang w:eastAsia="ar-SA"/>
              </w:rPr>
              <w:t>собствен-ности</w:t>
            </w:r>
            <w:proofErr w:type="spellEnd"/>
            <w:proofErr w:type="gramEnd"/>
          </w:p>
        </w:tc>
        <w:tc>
          <w:tcPr>
            <w:tcW w:w="3144" w:type="dxa"/>
            <w:gridSpan w:val="2"/>
            <w:tcBorders>
              <w:top w:val="single" w:sz="1" w:space="0" w:color="000000"/>
              <w:left w:val="single" w:sz="1" w:space="0" w:color="000000"/>
              <w:bottom w:val="single" w:sz="1" w:space="0" w:color="000000"/>
              <w:right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Характеристика строения учреждения</w:t>
            </w:r>
          </w:p>
        </w:tc>
      </w:tr>
      <w:tr w:rsidR="00A62577" w:rsidRPr="00A62577" w:rsidTr="00DE0E48">
        <w:tc>
          <w:tcPr>
            <w:tcW w:w="1418"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1639"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915"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1140"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1320"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1275" w:type="dxa"/>
            <w:vMerge/>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1508" w:type="dxa"/>
            <w:tcBorders>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Здание: типовое, специальное,</w:t>
            </w:r>
          </w:p>
          <w:p w:rsidR="00A62577" w:rsidRPr="00A62577" w:rsidRDefault="00A62577" w:rsidP="00A62577">
            <w:pPr>
              <w:suppressAutoHyphens/>
              <w:snapToGrid w:val="0"/>
              <w:spacing w:after="0" w:line="240" w:lineRule="auto"/>
              <w:rPr>
                <w:rFonts w:ascii="Times New Roman" w:eastAsia="Times New Roman" w:hAnsi="Times New Roman" w:cs="Times New Roman"/>
                <w:b/>
                <w:color w:val="000000"/>
                <w:sz w:val="24"/>
                <w:szCs w:val="24"/>
                <w:lang w:eastAsia="ar-SA"/>
              </w:rPr>
            </w:pPr>
            <w:proofErr w:type="gramStart"/>
            <w:r w:rsidRPr="00A62577">
              <w:rPr>
                <w:rFonts w:ascii="Times New Roman" w:eastAsia="Times New Roman" w:hAnsi="Times New Roman" w:cs="Times New Roman"/>
                <w:b/>
                <w:color w:val="000000"/>
                <w:sz w:val="24"/>
                <w:szCs w:val="24"/>
                <w:lang w:eastAsia="ar-SA"/>
              </w:rPr>
              <w:t>приспособлен-</w:t>
            </w:r>
            <w:proofErr w:type="spellStart"/>
            <w:r w:rsidRPr="00A62577">
              <w:rPr>
                <w:rFonts w:ascii="Times New Roman" w:eastAsia="Times New Roman" w:hAnsi="Times New Roman" w:cs="Times New Roman"/>
                <w:b/>
                <w:color w:val="000000"/>
                <w:sz w:val="24"/>
                <w:szCs w:val="24"/>
                <w:lang w:eastAsia="ar-SA"/>
              </w:rPr>
              <w:t>ное</w:t>
            </w:r>
            <w:proofErr w:type="spellEnd"/>
            <w:proofErr w:type="gramEnd"/>
          </w:p>
        </w:tc>
        <w:tc>
          <w:tcPr>
            <w:tcW w:w="1636" w:type="dxa"/>
            <w:tcBorders>
              <w:left w:val="single" w:sz="1" w:space="0" w:color="000000"/>
              <w:bottom w:val="single" w:sz="1" w:space="0" w:color="000000"/>
              <w:right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b/>
                <w:color w:val="000000"/>
                <w:sz w:val="24"/>
                <w:szCs w:val="24"/>
                <w:lang w:eastAsia="ar-SA"/>
              </w:rPr>
            </w:pPr>
            <w:r w:rsidRPr="00A62577">
              <w:rPr>
                <w:rFonts w:ascii="Times New Roman" w:eastAsia="Times New Roman" w:hAnsi="Times New Roman" w:cs="Times New Roman"/>
                <w:b/>
                <w:color w:val="000000"/>
                <w:sz w:val="24"/>
                <w:szCs w:val="24"/>
                <w:lang w:eastAsia="ar-SA"/>
              </w:rPr>
              <w:t xml:space="preserve">Год </w:t>
            </w:r>
          </w:p>
          <w:p w:rsidR="00A62577" w:rsidRPr="00A62577" w:rsidRDefault="00A62577" w:rsidP="00A62577">
            <w:pPr>
              <w:suppressAutoHyphens/>
              <w:snapToGrid w:val="0"/>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color w:val="000000"/>
                <w:sz w:val="24"/>
                <w:szCs w:val="24"/>
                <w:lang w:eastAsia="ar-SA"/>
              </w:rPr>
              <w:t>постройки</w:t>
            </w:r>
          </w:p>
        </w:tc>
      </w:tr>
      <w:tr w:rsidR="00A62577" w:rsidRPr="00A62577" w:rsidTr="00DE0E48">
        <w:tc>
          <w:tcPr>
            <w:tcW w:w="1418" w:type="dxa"/>
            <w:tcBorders>
              <w:left w:val="single" w:sz="1" w:space="0" w:color="000000"/>
              <w:bottom w:val="single" w:sz="4" w:space="0" w:color="auto"/>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МДОУ д/с «Солнышко»</w:t>
            </w:r>
          </w:p>
        </w:tc>
        <w:tc>
          <w:tcPr>
            <w:tcW w:w="1639" w:type="dxa"/>
            <w:tcBorders>
              <w:left w:val="single" w:sz="1" w:space="0" w:color="000000"/>
              <w:bottom w:val="single" w:sz="4" w:space="0" w:color="auto"/>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с</w:t>
            </w:r>
            <w:proofErr w:type="gramEnd"/>
            <w:r w:rsidRPr="00A62577">
              <w:rPr>
                <w:rFonts w:ascii="Times New Roman" w:eastAsia="Times New Roman" w:hAnsi="Times New Roman" w:cs="Times New Roman"/>
                <w:sz w:val="24"/>
                <w:szCs w:val="24"/>
                <w:lang w:eastAsia="ar-SA"/>
              </w:rPr>
              <w:t>. Бирюлька</w:t>
            </w:r>
          </w:p>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ул</w:t>
            </w:r>
            <w:proofErr w:type="gramStart"/>
            <w:r w:rsidRPr="00A62577">
              <w:rPr>
                <w:rFonts w:ascii="Times New Roman" w:eastAsia="Times New Roman" w:hAnsi="Times New Roman" w:cs="Times New Roman"/>
                <w:sz w:val="24"/>
                <w:szCs w:val="24"/>
                <w:lang w:eastAsia="ar-SA"/>
              </w:rPr>
              <w:t>.Л</w:t>
            </w:r>
            <w:proofErr w:type="gramEnd"/>
            <w:r w:rsidRPr="00A62577">
              <w:rPr>
                <w:rFonts w:ascii="Times New Roman" w:eastAsia="Times New Roman" w:hAnsi="Times New Roman" w:cs="Times New Roman"/>
                <w:sz w:val="24"/>
                <w:szCs w:val="24"/>
                <w:lang w:eastAsia="ar-SA"/>
              </w:rPr>
              <w:t>енина</w:t>
            </w:r>
            <w:proofErr w:type="spellEnd"/>
            <w:r w:rsidRPr="00A62577">
              <w:rPr>
                <w:rFonts w:ascii="Times New Roman" w:eastAsia="Times New Roman" w:hAnsi="Times New Roman" w:cs="Times New Roman"/>
                <w:sz w:val="24"/>
                <w:szCs w:val="24"/>
                <w:lang w:eastAsia="ar-SA"/>
              </w:rPr>
              <w:t>, д.41</w:t>
            </w:r>
          </w:p>
        </w:tc>
        <w:tc>
          <w:tcPr>
            <w:tcW w:w="915" w:type="dxa"/>
            <w:tcBorders>
              <w:left w:val="single" w:sz="1" w:space="0" w:color="000000"/>
              <w:bottom w:val="single" w:sz="4" w:space="0" w:color="auto"/>
            </w:tcBorders>
            <w:shd w:val="clear" w:color="auto" w:fill="auto"/>
          </w:tcPr>
          <w:p w:rsidR="00A62577" w:rsidRPr="00A6257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1140" w:type="dxa"/>
            <w:tcBorders>
              <w:left w:val="single" w:sz="1" w:space="0" w:color="000000"/>
              <w:bottom w:val="single" w:sz="4" w:space="0" w:color="auto"/>
            </w:tcBorders>
            <w:shd w:val="clear" w:color="auto" w:fill="auto"/>
          </w:tcPr>
          <w:p w:rsidR="00A62577" w:rsidRPr="00A62577" w:rsidRDefault="00EC1E57" w:rsidP="00A62577">
            <w:pPr>
              <w:suppressLineNumbers/>
              <w:suppressAutoHyphens/>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40</w:t>
            </w:r>
          </w:p>
        </w:tc>
        <w:tc>
          <w:tcPr>
            <w:tcW w:w="1320" w:type="dxa"/>
            <w:tcBorders>
              <w:left w:val="single" w:sz="1" w:space="0" w:color="000000"/>
              <w:bottom w:val="single" w:sz="4" w:space="0" w:color="auto"/>
            </w:tcBorders>
            <w:shd w:val="clear" w:color="auto" w:fill="auto"/>
          </w:tcPr>
          <w:p w:rsidR="00A62577" w:rsidRPr="00A62577" w:rsidRDefault="00A62577" w:rsidP="00A62577">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1 смена</w:t>
            </w:r>
          </w:p>
        </w:tc>
        <w:tc>
          <w:tcPr>
            <w:tcW w:w="1275" w:type="dxa"/>
            <w:tcBorders>
              <w:left w:val="single" w:sz="1" w:space="0" w:color="000000"/>
              <w:bottom w:val="single" w:sz="4" w:space="0" w:color="auto"/>
            </w:tcBorders>
            <w:shd w:val="clear" w:color="auto" w:fill="auto"/>
          </w:tcPr>
          <w:p w:rsidR="00A62577" w:rsidRPr="00A62577" w:rsidRDefault="00A62577" w:rsidP="00A62577">
            <w:pPr>
              <w:suppressAutoHyphens/>
              <w:snapToGrid w:val="0"/>
              <w:spacing w:after="0" w:line="360" w:lineRule="auto"/>
              <w:jc w:val="center"/>
              <w:rPr>
                <w:rFonts w:ascii="Times New Roman" w:eastAsia="Times New Roman" w:hAnsi="Times New Roman" w:cs="Times New Roman"/>
                <w:sz w:val="24"/>
                <w:szCs w:val="24"/>
                <w:lang w:eastAsia="ar-SA"/>
              </w:rPr>
            </w:pPr>
            <w:proofErr w:type="spellStart"/>
            <w:r w:rsidRPr="00A62577">
              <w:rPr>
                <w:rFonts w:ascii="Times New Roman" w:eastAsia="Times New Roman" w:hAnsi="Times New Roman" w:cs="Times New Roman"/>
                <w:sz w:val="24"/>
                <w:szCs w:val="24"/>
                <w:lang w:eastAsia="ar-SA"/>
              </w:rPr>
              <w:t>муницип</w:t>
            </w:r>
            <w:proofErr w:type="spellEnd"/>
            <w:r w:rsidRPr="00A62577">
              <w:rPr>
                <w:rFonts w:ascii="Times New Roman" w:eastAsia="Times New Roman" w:hAnsi="Times New Roman" w:cs="Times New Roman"/>
                <w:sz w:val="24"/>
                <w:szCs w:val="24"/>
                <w:lang w:eastAsia="ar-SA"/>
              </w:rPr>
              <w:t>.</w:t>
            </w:r>
          </w:p>
        </w:tc>
        <w:tc>
          <w:tcPr>
            <w:tcW w:w="1508" w:type="dxa"/>
            <w:tcBorders>
              <w:left w:val="single" w:sz="1" w:space="0" w:color="000000"/>
              <w:bottom w:val="single" w:sz="4" w:space="0" w:color="auto"/>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типовое</w:t>
            </w:r>
          </w:p>
        </w:tc>
        <w:tc>
          <w:tcPr>
            <w:tcW w:w="1636" w:type="dxa"/>
            <w:tcBorders>
              <w:left w:val="single" w:sz="1" w:space="0" w:color="000000"/>
              <w:bottom w:val="single" w:sz="4" w:space="0" w:color="auto"/>
              <w:right w:val="single" w:sz="1" w:space="0" w:color="000000"/>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1992</w:t>
            </w:r>
          </w:p>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(износ 60</w:t>
            </w:r>
            <w:r w:rsidRPr="00A62577">
              <w:rPr>
                <w:rFonts w:ascii="Times New Roman" w:eastAsia="Times New Roman" w:hAnsi="Times New Roman" w:cs="Times New Roman"/>
                <w:bCs/>
                <w:color w:val="000000"/>
                <w:sz w:val="24"/>
                <w:szCs w:val="24"/>
                <w:lang w:eastAsia="ar-SA"/>
              </w:rPr>
              <w:t>%</w:t>
            </w:r>
            <w:r w:rsidRPr="00A62577">
              <w:rPr>
                <w:rFonts w:ascii="Times New Roman" w:eastAsia="Times New Roman" w:hAnsi="Times New Roman" w:cs="Times New Roman"/>
                <w:sz w:val="24"/>
                <w:szCs w:val="24"/>
                <w:lang w:eastAsia="ar-SA"/>
              </w:rPr>
              <w:t>)</w:t>
            </w:r>
          </w:p>
        </w:tc>
      </w:tr>
      <w:tr w:rsidR="00A62577" w:rsidRPr="00A62577" w:rsidTr="00DE0E48">
        <w:tc>
          <w:tcPr>
            <w:tcW w:w="1418" w:type="dxa"/>
            <w:tcBorders>
              <w:top w:val="single" w:sz="4" w:space="0" w:color="auto"/>
              <w:left w:val="single" w:sz="4" w:space="0" w:color="auto"/>
              <w:bottom w:val="single" w:sz="4" w:space="0" w:color="auto"/>
              <w:right w:val="single" w:sz="2" w:space="0" w:color="000000"/>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 xml:space="preserve">МКОУ </w:t>
            </w:r>
            <w:proofErr w:type="spellStart"/>
            <w:r w:rsidRPr="00A62577">
              <w:rPr>
                <w:rFonts w:ascii="Times New Roman" w:eastAsia="Times New Roman" w:hAnsi="Times New Roman" w:cs="Times New Roman"/>
                <w:sz w:val="24"/>
                <w:szCs w:val="24"/>
                <w:lang w:eastAsia="ar-SA"/>
              </w:rPr>
              <w:t>Бирюльская</w:t>
            </w:r>
            <w:proofErr w:type="spellEnd"/>
            <w:r w:rsidRPr="00A62577">
              <w:rPr>
                <w:rFonts w:ascii="Times New Roman" w:eastAsia="Times New Roman" w:hAnsi="Times New Roman" w:cs="Times New Roman"/>
                <w:sz w:val="24"/>
                <w:szCs w:val="24"/>
                <w:lang w:eastAsia="ar-SA"/>
              </w:rPr>
              <w:t xml:space="preserve"> СОШ</w:t>
            </w:r>
          </w:p>
        </w:tc>
        <w:tc>
          <w:tcPr>
            <w:tcW w:w="1639" w:type="dxa"/>
            <w:tcBorders>
              <w:top w:val="single" w:sz="4" w:space="0" w:color="auto"/>
              <w:left w:val="single" w:sz="2" w:space="0" w:color="000000"/>
              <w:bottom w:val="single" w:sz="4" w:space="0" w:color="auto"/>
              <w:right w:val="single" w:sz="2" w:space="0" w:color="000000"/>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с</w:t>
            </w:r>
            <w:proofErr w:type="gramEnd"/>
            <w:r w:rsidRPr="00A62577">
              <w:rPr>
                <w:rFonts w:ascii="Times New Roman" w:eastAsia="Times New Roman" w:hAnsi="Times New Roman" w:cs="Times New Roman"/>
                <w:sz w:val="24"/>
                <w:szCs w:val="24"/>
                <w:lang w:eastAsia="ar-SA"/>
              </w:rPr>
              <w:t>. Бирюлька</w:t>
            </w:r>
          </w:p>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ул. Ленина, д.26</w:t>
            </w:r>
          </w:p>
        </w:tc>
        <w:tc>
          <w:tcPr>
            <w:tcW w:w="915" w:type="dxa"/>
            <w:tcBorders>
              <w:top w:val="single" w:sz="4" w:space="0" w:color="auto"/>
              <w:left w:val="single" w:sz="2" w:space="0" w:color="000000"/>
              <w:bottom w:val="single" w:sz="4" w:space="0" w:color="auto"/>
              <w:right w:val="single" w:sz="2" w:space="0" w:color="000000"/>
            </w:tcBorders>
            <w:shd w:val="clear" w:color="auto" w:fill="auto"/>
          </w:tcPr>
          <w:p w:rsidR="00A62577" w:rsidRPr="00EC1E5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C1E57">
              <w:rPr>
                <w:rFonts w:ascii="Times New Roman" w:eastAsia="Times New Roman" w:hAnsi="Times New Roman" w:cs="Times New Roman"/>
                <w:sz w:val="24"/>
                <w:szCs w:val="24"/>
                <w:lang w:eastAsia="ar-SA"/>
              </w:rPr>
              <w:t>280</w:t>
            </w:r>
          </w:p>
        </w:tc>
        <w:tc>
          <w:tcPr>
            <w:tcW w:w="1140" w:type="dxa"/>
            <w:tcBorders>
              <w:top w:val="single" w:sz="4" w:space="0" w:color="auto"/>
              <w:left w:val="single" w:sz="2" w:space="0" w:color="000000"/>
              <w:bottom w:val="single" w:sz="4" w:space="0" w:color="auto"/>
              <w:right w:val="single" w:sz="2" w:space="0" w:color="000000"/>
            </w:tcBorders>
            <w:shd w:val="clear" w:color="auto" w:fill="auto"/>
          </w:tcPr>
          <w:p w:rsidR="00A62577" w:rsidRPr="00EC1E5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EC1E57">
              <w:rPr>
                <w:rFonts w:ascii="Times New Roman" w:eastAsia="Times New Roman" w:hAnsi="Times New Roman" w:cs="Times New Roman"/>
                <w:sz w:val="24"/>
                <w:szCs w:val="24"/>
                <w:lang w:eastAsia="ar-SA"/>
              </w:rPr>
              <w:t>144</w:t>
            </w:r>
          </w:p>
        </w:tc>
        <w:tc>
          <w:tcPr>
            <w:tcW w:w="1320" w:type="dxa"/>
            <w:tcBorders>
              <w:top w:val="single" w:sz="4" w:space="0" w:color="auto"/>
              <w:left w:val="single" w:sz="2" w:space="0" w:color="000000"/>
              <w:bottom w:val="single" w:sz="4" w:space="0" w:color="auto"/>
              <w:right w:val="single" w:sz="2" w:space="0" w:color="000000"/>
            </w:tcBorders>
            <w:shd w:val="clear" w:color="auto" w:fill="auto"/>
          </w:tcPr>
          <w:p w:rsidR="00A62577" w:rsidRPr="00A62577" w:rsidRDefault="00A62577" w:rsidP="00A62577">
            <w:pPr>
              <w:suppressAutoHyphens/>
              <w:snapToGrid w:val="0"/>
              <w:spacing w:after="0" w:line="36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1 смена</w:t>
            </w:r>
          </w:p>
        </w:tc>
        <w:tc>
          <w:tcPr>
            <w:tcW w:w="1275" w:type="dxa"/>
            <w:tcBorders>
              <w:top w:val="single" w:sz="4" w:space="0" w:color="auto"/>
              <w:left w:val="single" w:sz="2" w:space="0" w:color="000000"/>
              <w:bottom w:val="single" w:sz="4" w:space="0" w:color="auto"/>
              <w:right w:val="single" w:sz="2" w:space="0" w:color="000000"/>
            </w:tcBorders>
            <w:shd w:val="clear" w:color="auto" w:fill="auto"/>
          </w:tcPr>
          <w:p w:rsidR="00A62577" w:rsidRPr="00A62577" w:rsidRDefault="00A62577" w:rsidP="00A62577">
            <w:pPr>
              <w:suppressAutoHyphens/>
              <w:snapToGrid w:val="0"/>
              <w:spacing w:after="0" w:line="360" w:lineRule="auto"/>
              <w:jc w:val="center"/>
              <w:rPr>
                <w:rFonts w:ascii="Times New Roman" w:eastAsia="Times New Roman" w:hAnsi="Times New Roman" w:cs="Times New Roman"/>
                <w:color w:val="000000"/>
                <w:sz w:val="24"/>
                <w:szCs w:val="24"/>
                <w:lang w:eastAsia="ar-SA"/>
              </w:rPr>
            </w:pPr>
            <w:proofErr w:type="spellStart"/>
            <w:r w:rsidRPr="00A62577">
              <w:rPr>
                <w:rFonts w:ascii="Times New Roman" w:eastAsia="Times New Roman" w:hAnsi="Times New Roman" w:cs="Times New Roman"/>
                <w:sz w:val="24"/>
                <w:szCs w:val="24"/>
                <w:lang w:eastAsia="ar-SA"/>
              </w:rPr>
              <w:t>муницип</w:t>
            </w:r>
            <w:proofErr w:type="spellEnd"/>
            <w:r w:rsidRPr="00A62577">
              <w:rPr>
                <w:rFonts w:ascii="Times New Roman" w:eastAsia="Times New Roman" w:hAnsi="Times New Roman" w:cs="Times New Roman"/>
                <w:sz w:val="24"/>
                <w:szCs w:val="24"/>
                <w:lang w:eastAsia="ar-SA"/>
              </w:rPr>
              <w:t>.</w:t>
            </w:r>
          </w:p>
        </w:tc>
        <w:tc>
          <w:tcPr>
            <w:tcW w:w="1508" w:type="dxa"/>
            <w:tcBorders>
              <w:top w:val="single" w:sz="4" w:space="0" w:color="auto"/>
              <w:left w:val="single" w:sz="2" w:space="0" w:color="000000"/>
              <w:bottom w:val="single" w:sz="4" w:space="0" w:color="auto"/>
              <w:right w:val="single" w:sz="2" w:space="0" w:color="000000"/>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типовое</w:t>
            </w:r>
          </w:p>
        </w:tc>
        <w:tc>
          <w:tcPr>
            <w:tcW w:w="1636" w:type="dxa"/>
            <w:tcBorders>
              <w:top w:val="single" w:sz="4" w:space="0" w:color="auto"/>
              <w:left w:val="single" w:sz="2" w:space="0" w:color="000000"/>
              <w:bottom w:val="single" w:sz="4" w:space="0" w:color="auto"/>
              <w:right w:val="single" w:sz="4" w:space="0" w:color="auto"/>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1960</w:t>
            </w:r>
          </w:p>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(износ 80</w:t>
            </w:r>
            <w:r w:rsidRPr="00A62577">
              <w:rPr>
                <w:rFonts w:ascii="Times New Roman" w:eastAsia="Times New Roman" w:hAnsi="Times New Roman" w:cs="Times New Roman"/>
                <w:bCs/>
                <w:color w:val="000000"/>
                <w:sz w:val="24"/>
                <w:szCs w:val="24"/>
                <w:lang w:eastAsia="ar-SA"/>
              </w:rPr>
              <w:t>%</w:t>
            </w:r>
            <w:r w:rsidRPr="00A62577">
              <w:rPr>
                <w:rFonts w:ascii="Times New Roman" w:eastAsia="Times New Roman" w:hAnsi="Times New Roman" w:cs="Times New Roman"/>
                <w:sz w:val="24"/>
                <w:szCs w:val="24"/>
                <w:lang w:eastAsia="ar-SA"/>
              </w:rPr>
              <w:t>)</w:t>
            </w:r>
          </w:p>
        </w:tc>
      </w:tr>
    </w:tbl>
    <w:p w:rsidR="00A62577" w:rsidRPr="00A62577" w:rsidRDefault="00A62577" w:rsidP="00A62577">
      <w:pPr>
        <w:spacing w:after="0" w:line="240" w:lineRule="auto"/>
        <w:jc w:val="both"/>
        <w:rPr>
          <w:rFonts w:ascii="Times New Roman" w:eastAsia="Times New Roman" w:hAnsi="Times New Roman" w:cs="Times New Roman"/>
          <w:lang w:eastAsia="ru-RU"/>
        </w:rPr>
      </w:pPr>
      <w:r w:rsidRPr="00A62577">
        <w:rPr>
          <w:rFonts w:ascii="Times New Roman" w:eastAsia="Times New Roman" w:hAnsi="Times New Roman" w:cs="Times New Roman"/>
          <w:lang w:eastAsia="ru-RU"/>
        </w:rPr>
        <w:t>Наполняемость объекта образования следует охарактеризовать как низкую, что является следствием резкого спада рождаемости в конце 2000-х, начале 2010-ых годов.</w:t>
      </w:r>
    </w:p>
    <w:p w:rsidR="00A62577" w:rsidRPr="00A62577" w:rsidRDefault="00A62577" w:rsidP="00A62577">
      <w:pPr>
        <w:spacing w:after="0" w:line="240" w:lineRule="auto"/>
        <w:jc w:val="both"/>
        <w:rPr>
          <w:rFonts w:ascii="Times New Roman" w:eastAsia="Times New Roman" w:hAnsi="Times New Roman" w:cs="Times New Roman"/>
          <w:lang w:eastAsia="ru-RU"/>
        </w:rPr>
      </w:pPr>
      <w:r w:rsidRPr="00A62577">
        <w:rPr>
          <w:rFonts w:ascii="Times New Roman" w:eastAsia="Times New Roman" w:hAnsi="Times New Roman" w:cs="Times New Roman"/>
          <w:color w:val="000000"/>
          <w:sz w:val="24"/>
          <w:szCs w:val="24"/>
          <w:lang w:eastAsia="ru-RU"/>
        </w:rPr>
        <w:t>Система образования, включает все её ступени – от детского дошкольного образования до среднего полного. Это дает возможность адекватно реагировать на меняющиеся условия жизни общества</w:t>
      </w:r>
    </w:p>
    <w:p w:rsidR="00A62577" w:rsidRPr="00A62577" w:rsidRDefault="00A62577" w:rsidP="00A62577">
      <w:pPr>
        <w:keepNext/>
        <w:numPr>
          <w:ilvl w:val="2"/>
          <w:numId w:val="0"/>
        </w:numPr>
        <w:tabs>
          <w:tab w:val="num" w:pos="0"/>
        </w:tabs>
        <w:suppressAutoHyphens/>
        <w:spacing w:before="240" w:after="60" w:line="240" w:lineRule="auto"/>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4.  Здравоохранение</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Здравоохранение в сельском поселении представлено участковой больницей, аптекой и хосписа в село Бирюлька</w:t>
      </w:r>
    </w:p>
    <w:p w:rsidR="00A62577" w:rsidRPr="00A62577" w:rsidRDefault="00A62577" w:rsidP="00A62577">
      <w:pPr>
        <w:suppressAutoHyphens/>
        <w:spacing w:after="0" w:line="240" w:lineRule="auto"/>
        <w:jc w:val="center"/>
        <w:rPr>
          <w:rFonts w:ascii="Times New Roman" w:eastAsia="Times New Roman" w:hAnsi="Times New Roman" w:cs="Times New Roman"/>
          <w:i/>
          <w:iCs/>
          <w:color w:val="000000"/>
          <w:sz w:val="24"/>
          <w:szCs w:val="24"/>
          <w:lang w:eastAsia="ar-SA"/>
        </w:rPr>
      </w:pPr>
      <w:r w:rsidRPr="00A62577">
        <w:rPr>
          <w:rFonts w:ascii="Times New Roman" w:eastAsia="Times New Roman" w:hAnsi="Times New Roman" w:cs="Times New Roman"/>
          <w:b/>
          <w:bCs/>
          <w:i/>
          <w:iCs/>
          <w:color w:val="000000"/>
          <w:sz w:val="24"/>
          <w:szCs w:val="24"/>
          <w:u w:val="single"/>
          <w:lang w:eastAsia="ar-SA"/>
        </w:rPr>
        <w:t>Учреждения здравоохранения</w:t>
      </w:r>
    </w:p>
    <w:tbl>
      <w:tblPr>
        <w:tblW w:w="9942" w:type="dxa"/>
        <w:tblInd w:w="-107" w:type="dxa"/>
        <w:tblLayout w:type="fixed"/>
        <w:tblCellMar>
          <w:top w:w="55" w:type="dxa"/>
          <w:left w:w="55" w:type="dxa"/>
          <w:bottom w:w="55" w:type="dxa"/>
          <w:right w:w="55" w:type="dxa"/>
        </w:tblCellMar>
        <w:tblLook w:val="0000" w:firstRow="0" w:lastRow="0" w:firstColumn="0" w:lastColumn="0" w:noHBand="0" w:noVBand="0"/>
      </w:tblPr>
      <w:tblGrid>
        <w:gridCol w:w="1766"/>
        <w:gridCol w:w="2507"/>
        <w:gridCol w:w="2165"/>
        <w:gridCol w:w="1546"/>
        <w:gridCol w:w="1958"/>
      </w:tblGrid>
      <w:tr w:rsidR="00A62577" w:rsidRPr="00A62577" w:rsidTr="00DE0E48">
        <w:trPr>
          <w:trHeight w:val="2453"/>
        </w:trPr>
        <w:tc>
          <w:tcPr>
            <w:tcW w:w="1766" w:type="dxa"/>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Наименование учреждения</w:t>
            </w:r>
          </w:p>
        </w:tc>
        <w:tc>
          <w:tcPr>
            <w:tcW w:w="2507" w:type="dxa"/>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Адрес</w:t>
            </w:r>
          </w:p>
        </w:tc>
        <w:tc>
          <w:tcPr>
            <w:tcW w:w="2165" w:type="dxa"/>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Вместимость, пропускная способность (больницы – количество коек по проекту, поликлиники – число посещений в смену)</w:t>
            </w:r>
          </w:p>
        </w:tc>
        <w:tc>
          <w:tcPr>
            <w:tcW w:w="1546" w:type="dxa"/>
            <w:tcBorders>
              <w:top w:val="single" w:sz="1" w:space="0" w:color="000000"/>
              <w:left w:val="single" w:sz="1" w:space="0" w:color="000000"/>
              <w:bottom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Численность обслуживающего персонала</w:t>
            </w:r>
          </w:p>
        </w:tc>
        <w:tc>
          <w:tcPr>
            <w:tcW w:w="1958" w:type="dxa"/>
            <w:tcBorders>
              <w:top w:val="single" w:sz="1" w:space="0" w:color="000000"/>
              <w:left w:val="single" w:sz="1" w:space="0" w:color="000000"/>
              <w:bottom w:val="single" w:sz="1" w:space="0" w:color="000000"/>
              <w:right w:val="single" w:sz="1" w:space="0" w:color="000000"/>
            </w:tcBorders>
            <w:shd w:val="clear" w:color="auto" w:fill="auto"/>
          </w:tcPr>
          <w:p w:rsidR="00A62577" w:rsidRPr="00A62577" w:rsidRDefault="00A62577" w:rsidP="00A62577">
            <w:pPr>
              <w:suppressAutoHyphens/>
              <w:snapToGrid w:val="0"/>
              <w:spacing w:after="0" w:line="240" w:lineRule="auto"/>
              <w:rPr>
                <w:rFonts w:ascii="Times New Roman" w:eastAsia="Times New Roman" w:hAnsi="Times New Roman" w:cs="Times New Roman"/>
                <w:color w:val="000000"/>
                <w:sz w:val="24"/>
                <w:szCs w:val="24"/>
                <w:lang w:eastAsia="ar-SA"/>
              </w:rPr>
            </w:pPr>
          </w:p>
          <w:p w:rsidR="00A62577" w:rsidRPr="00A62577" w:rsidRDefault="00A62577" w:rsidP="00A62577">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Характеристика строения учреждения</w:t>
            </w:r>
          </w:p>
          <w:p w:rsidR="00A62577" w:rsidRPr="00A62577" w:rsidRDefault="00A62577" w:rsidP="00A62577">
            <w:pPr>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color w:val="000000"/>
                <w:sz w:val="24"/>
                <w:szCs w:val="24"/>
                <w:lang w:eastAsia="ar-SA"/>
              </w:rPr>
              <w:t>Знание: типовое, специальное, приспособленное</w:t>
            </w:r>
          </w:p>
        </w:tc>
      </w:tr>
      <w:tr w:rsidR="00A62577" w:rsidRPr="00A62577" w:rsidTr="00DE0E48">
        <w:tc>
          <w:tcPr>
            <w:tcW w:w="1766" w:type="dxa"/>
            <w:tcBorders>
              <w:left w:val="single" w:sz="1" w:space="0" w:color="000000"/>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Участковая больница</w:t>
            </w:r>
          </w:p>
          <w:p w:rsidR="00A62577" w:rsidRPr="00A62577" w:rsidRDefault="00EC1E5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хоспи</w:t>
            </w:r>
            <w:r>
              <w:rPr>
                <w:rFonts w:ascii="Times New Roman" w:eastAsia="Times New Roman" w:hAnsi="Times New Roman" w:cs="Times New Roman"/>
                <w:color w:val="000000"/>
                <w:sz w:val="24"/>
                <w:szCs w:val="24"/>
                <w:lang w:eastAsia="ar-SA"/>
              </w:rPr>
              <w:t>с</w:t>
            </w:r>
          </w:p>
        </w:tc>
        <w:tc>
          <w:tcPr>
            <w:tcW w:w="2507" w:type="dxa"/>
            <w:tcBorders>
              <w:left w:val="single" w:sz="1" w:space="0" w:color="000000"/>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 xml:space="preserve">с. </w:t>
            </w:r>
            <w:proofErr w:type="spellStart"/>
            <w:r w:rsidRPr="00A62577">
              <w:rPr>
                <w:rFonts w:ascii="Times New Roman" w:eastAsia="Times New Roman" w:hAnsi="Times New Roman" w:cs="Times New Roman"/>
                <w:color w:val="000000"/>
                <w:sz w:val="24"/>
                <w:szCs w:val="24"/>
                <w:lang w:eastAsia="ar-SA"/>
              </w:rPr>
              <w:t>Бирюлька,ул</w:t>
            </w:r>
            <w:proofErr w:type="gramStart"/>
            <w:r w:rsidRPr="00A62577">
              <w:rPr>
                <w:rFonts w:ascii="Times New Roman" w:eastAsia="Times New Roman" w:hAnsi="Times New Roman" w:cs="Times New Roman"/>
                <w:color w:val="000000"/>
                <w:sz w:val="24"/>
                <w:szCs w:val="24"/>
                <w:lang w:eastAsia="ar-SA"/>
              </w:rPr>
              <w:t>.Л</w:t>
            </w:r>
            <w:proofErr w:type="gramEnd"/>
            <w:r w:rsidRPr="00A62577">
              <w:rPr>
                <w:rFonts w:ascii="Times New Roman" w:eastAsia="Times New Roman" w:hAnsi="Times New Roman" w:cs="Times New Roman"/>
                <w:color w:val="000000"/>
                <w:sz w:val="24"/>
                <w:szCs w:val="24"/>
                <w:lang w:eastAsia="ar-SA"/>
              </w:rPr>
              <w:t>енина</w:t>
            </w:r>
            <w:proofErr w:type="spellEnd"/>
          </w:p>
          <w:p w:rsidR="00A62577" w:rsidRPr="00A62577" w:rsidRDefault="00EC1E5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д.58</w:t>
            </w:r>
          </w:p>
          <w:p w:rsidR="00EC1E57" w:rsidRDefault="00A6257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proofErr w:type="gramStart"/>
            <w:r w:rsidRPr="00A62577">
              <w:rPr>
                <w:rFonts w:ascii="Times New Roman" w:eastAsia="Times New Roman" w:hAnsi="Times New Roman" w:cs="Times New Roman"/>
                <w:color w:val="000000"/>
                <w:sz w:val="24"/>
                <w:szCs w:val="24"/>
                <w:lang w:eastAsia="ar-SA"/>
              </w:rPr>
              <w:t>с</w:t>
            </w:r>
            <w:proofErr w:type="gramEnd"/>
            <w:r w:rsidRPr="00A62577">
              <w:rPr>
                <w:rFonts w:ascii="Times New Roman" w:eastAsia="Times New Roman" w:hAnsi="Times New Roman" w:cs="Times New Roman"/>
                <w:color w:val="000000"/>
                <w:sz w:val="24"/>
                <w:szCs w:val="24"/>
                <w:lang w:eastAsia="ar-SA"/>
              </w:rPr>
              <w:t>. Бирюлька,</w:t>
            </w:r>
          </w:p>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ул</w:t>
            </w:r>
            <w:proofErr w:type="gramStart"/>
            <w:r w:rsidRPr="00A62577">
              <w:rPr>
                <w:rFonts w:ascii="Times New Roman" w:eastAsia="Times New Roman" w:hAnsi="Times New Roman" w:cs="Times New Roman"/>
                <w:color w:val="000000"/>
                <w:sz w:val="24"/>
                <w:szCs w:val="24"/>
                <w:lang w:eastAsia="ar-SA"/>
              </w:rPr>
              <w:t>.Л</w:t>
            </w:r>
            <w:proofErr w:type="gramEnd"/>
            <w:r w:rsidRPr="00A62577">
              <w:rPr>
                <w:rFonts w:ascii="Times New Roman" w:eastAsia="Times New Roman" w:hAnsi="Times New Roman" w:cs="Times New Roman"/>
                <w:color w:val="000000"/>
                <w:sz w:val="24"/>
                <w:szCs w:val="24"/>
                <w:lang w:eastAsia="ar-SA"/>
              </w:rPr>
              <w:t>енина</w:t>
            </w:r>
            <w:r w:rsidR="00EC1E57">
              <w:rPr>
                <w:rFonts w:ascii="Times New Roman" w:eastAsia="Times New Roman" w:hAnsi="Times New Roman" w:cs="Times New Roman"/>
                <w:color w:val="000000"/>
                <w:sz w:val="24"/>
                <w:szCs w:val="24"/>
                <w:lang w:eastAsia="ar-SA"/>
              </w:rPr>
              <w:t>д.58</w:t>
            </w:r>
          </w:p>
        </w:tc>
        <w:tc>
          <w:tcPr>
            <w:tcW w:w="2165" w:type="dxa"/>
            <w:tcBorders>
              <w:left w:val="single" w:sz="1" w:space="0" w:color="000000"/>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20</w:t>
            </w:r>
          </w:p>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A62577" w:rsidRPr="00A6257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1546" w:type="dxa"/>
            <w:tcBorders>
              <w:left w:val="single" w:sz="1" w:space="0" w:color="000000"/>
            </w:tcBorders>
            <w:shd w:val="clear" w:color="auto" w:fill="auto"/>
          </w:tcPr>
          <w:p w:rsidR="00EC1E57" w:rsidRDefault="00EC1E57" w:rsidP="00EC1E5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A62577" w:rsidRPr="00A62577" w:rsidRDefault="00EC1E57" w:rsidP="00EC1E5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1958" w:type="dxa"/>
            <w:tcBorders>
              <w:left w:val="single" w:sz="1" w:space="0" w:color="000000"/>
              <w:right w:val="single" w:sz="1" w:space="0" w:color="000000"/>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p>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r>
      <w:tr w:rsidR="00A62577" w:rsidRPr="00A62577" w:rsidTr="00DE0E48">
        <w:tc>
          <w:tcPr>
            <w:tcW w:w="1766" w:type="dxa"/>
            <w:tcBorders>
              <w:left w:val="single" w:sz="1" w:space="0" w:color="000000"/>
              <w:bottom w:val="single" w:sz="1" w:space="0" w:color="000000"/>
            </w:tcBorders>
            <w:shd w:val="clear" w:color="auto" w:fill="auto"/>
          </w:tcPr>
          <w:p w:rsidR="00A62577" w:rsidRPr="00A62577" w:rsidRDefault="00EC1E5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 xml:space="preserve">аптека </w:t>
            </w:r>
          </w:p>
        </w:tc>
        <w:tc>
          <w:tcPr>
            <w:tcW w:w="2507" w:type="dxa"/>
            <w:tcBorders>
              <w:left w:val="single" w:sz="1" w:space="0" w:color="000000"/>
              <w:bottom w:val="single" w:sz="1" w:space="0" w:color="000000"/>
            </w:tcBorders>
            <w:shd w:val="clear" w:color="auto" w:fill="auto"/>
          </w:tcPr>
          <w:p w:rsidR="00A62577" w:rsidRPr="00A62577" w:rsidRDefault="00A62577" w:rsidP="00A62577">
            <w:pPr>
              <w:suppressLineNumbers/>
              <w:suppressAutoHyphens/>
              <w:snapToGrid w:val="0"/>
              <w:spacing w:after="0" w:line="240" w:lineRule="auto"/>
              <w:rPr>
                <w:rFonts w:ascii="Times New Roman" w:eastAsia="Times New Roman" w:hAnsi="Times New Roman" w:cs="Times New Roman"/>
                <w:color w:val="000000"/>
                <w:sz w:val="24"/>
                <w:szCs w:val="24"/>
                <w:lang w:eastAsia="ar-SA"/>
              </w:rPr>
            </w:pPr>
            <w:r w:rsidRPr="00A62577">
              <w:rPr>
                <w:rFonts w:ascii="Times New Roman" w:eastAsia="Times New Roman" w:hAnsi="Times New Roman" w:cs="Times New Roman"/>
                <w:color w:val="000000"/>
                <w:sz w:val="24"/>
                <w:szCs w:val="24"/>
                <w:lang w:eastAsia="ar-SA"/>
              </w:rPr>
              <w:t>с</w:t>
            </w:r>
            <w:proofErr w:type="gramStart"/>
            <w:r w:rsidRPr="00A62577">
              <w:rPr>
                <w:rFonts w:ascii="Times New Roman" w:eastAsia="Times New Roman" w:hAnsi="Times New Roman" w:cs="Times New Roman"/>
                <w:color w:val="000000"/>
                <w:sz w:val="24"/>
                <w:szCs w:val="24"/>
                <w:lang w:eastAsia="ar-SA"/>
              </w:rPr>
              <w:t>.Б</w:t>
            </w:r>
            <w:proofErr w:type="gramEnd"/>
            <w:r w:rsidRPr="00A62577">
              <w:rPr>
                <w:rFonts w:ascii="Times New Roman" w:eastAsia="Times New Roman" w:hAnsi="Times New Roman" w:cs="Times New Roman"/>
                <w:color w:val="000000"/>
                <w:sz w:val="24"/>
                <w:szCs w:val="24"/>
                <w:lang w:eastAsia="ar-SA"/>
              </w:rPr>
              <w:t>ирюлька,ул.Ленина</w:t>
            </w:r>
            <w:r w:rsidR="00EC1E57">
              <w:rPr>
                <w:rFonts w:ascii="Times New Roman" w:eastAsia="Times New Roman" w:hAnsi="Times New Roman" w:cs="Times New Roman"/>
                <w:color w:val="000000"/>
                <w:sz w:val="24"/>
                <w:szCs w:val="24"/>
                <w:lang w:eastAsia="ar-SA"/>
              </w:rPr>
              <w:t>д.58</w:t>
            </w:r>
          </w:p>
        </w:tc>
        <w:tc>
          <w:tcPr>
            <w:tcW w:w="2165" w:type="dxa"/>
            <w:tcBorders>
              <w:left w:val="single" w:sz="1" w:space="0" w:color="000000"/>
              <w:bottom w:val="single" w:sz="1" w:space="0" w:color="000000"/>
            </w:tcBorders>
            <w:shd w:val="clear" w:color="auto" w:fill="auto"/>
          </w:tcPr>
          <w:p w:rsidR="00A62577" w:rsidRPr="00A6257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1546" w:type="dxa"/>
            <w:tcBorders>
              <w:left w:val="single" w:sz="1" w:space="0" w:color="000000"/>
              <w:bottom w:val="single" w:sz="1" w:space="0" w:color="000000"/>
            </w:tcBorders>
            <w:shd w:val="clear" w:color="auto" w:fill="auto"/>
          </w:tcPr>
          <w:p w:rsidR="00A62577" w:rsidRPr="00A62577" w:rsidRDefault="00EC1E5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58" w:type="dxa"/>
            <w:tcBorders>
              <w:left w:val="single" w:sz="1" w:space="0" w:color="000000"/>
              <w:bottom w:val="single" w:sz="1" w:space="0" w:color="000000"/>
              <w:right w:val="single" w:sz="1" w:space="0" w:color="000000"/>
            </w:tcBorders>
            <w:shd w:val="clear" w:color="auto" w:fill="auto"/>
          </w:tcPr>
          <w:p w:rsidR="00A62577" w:rsidRPr="00A62577" w:rsidRDefault="00A62577" w:rsidP="00A62577">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приспособленное</w:t>
            </w:r>
          </w:p>
        </w:tc>
      </w:tr>
    </w:tbl>
    <w:p w:rsidR="00A62577" w:rsidRPr="00A62577" w:rsidRDefault="00A62577" w:rsidP="00A62577">
      <w:pPr>
        <w:suppressAutoHyphens/>
        <w:spacing w:before="280" w:after="280" w:line="240" w:lineRule="auto"/>
        <w:jc w:val="both"/>
        <w:rPr>
          <w:rFonts w:ascii="Times New Roman" w:eastAsia="Times New Roman" w:hAnsi="Times New Roman" w:cs="Times New Roman"/>
          <w:sz w:val="24"/>
          <w:szCs w:val="24"/>
          <w:lang w:eastAsia="ar-SA"/>
        </w:rPr>
      </w:pPr>
    </w:p>
    <w:p w:rsidR="00A62577" w:rsidRPr="00A62577" w:rsidRDefault="00A62577" w:rsidP="00A62577">
      <w:pPr>
        <w:suppressAutoHyphens/>
        <w:spacing w:after="0" w:line="240" w:lineRule="auto"/>
        <w:ind w:firstLine="53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За медицинской помощью жители поселения обращаются в участковую и районную больницу.</w:t>
      </w:r>
    </w:p>
    <w:p w:rsidR="00A62577" w:rsidRPr="00A62577" w:rsidRDefault="00A62577" w:rsidP="00A62577">
      <w:pPr>
        <w:suppressAutoHyphens/>
        <w:spacing w:after="0" w:line="240" w:lineRule="auto"/>
        <w:ind w:firstLine="53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Специфика потери здоровья жителями определяется, прежде всего, условиями жизни и труда. Труд чаще носит физический характер. </w:t>
      </w:r>
    </w:p>
    <w:p w:rsidR="00A62577" w:rsidRPr="00A62577" w:rsidRDefault="00A62577" w:rsidP="00A62577">
      <w:pPr>
        <w:suppressAutoHyphens/>
        <w:spacing w:after="0" w:line="240" w:lineRule="auto"/>
        <w:ind w:firstLine="53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Причина высокой заболеваемости населения кроется в </w:t>
      </w:r>
      <w:proofErr w:type="spellStart"/>
      <w:r w:rsidRPr="00A62577">
        <w:rPr>
          <w:rFonts w:ascii="Times New Roman" w:eastAsia="Times New Roman" w:hAnsi="Times New Roman" w:cs="Times New Roman"/>
          <w:sz w:val="24"/>
          <w:szCs w:val="24"/>
          <w:lang w:eastAsia="ar-SA"/>
        </w:rPr>
        <w:t>т.ч</w:t>
      </w:r>
      <w:proofErr w:type="spellEnd"/>
      <w:r w:rsidRPr="00A62577">
        <w:rPr>
          <w:rFonts w:ascii="Times New Roman" w:eastAsia="Times New Roman" w:hAnsi="Times New Roman" w:cs="Times New Roman"/>
          <w:sz w:val="24"/>
          <w:szCs w:val="24"/>
          <w:lang w:eastAsia="ar-SA"/>
        </w:rPr>
        <w:t>. и в особенностях проживания:</w:t>
      </w:r>
    </w:p>
    <w:p w:rsidR="00A62577" w:rsidRPr="00A62577" w:rsidRDefault="00A62577" w:rsidP="00A62577">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низкий жизненный уровень, </w:t>
      </w:r>
    </w:p>
    <w:p w:rsidR="00A62577" w:rsidRPr="00A62577" w:rsidRDefault="00A62577" w:rsidP="00A62577">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отсутствие средств на приобретение лекарств,</w:t>
      </w:r>
    </w:p>
    <w:p w:rsidR="00A62577" w:rsidRPr="00A62577" w:rsidRDefault="00A62577" w:rsidP="00A62577">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низкая социальная культура,</w:t>
      </w:r>
    </w:p>
    <w:p w:rsidR="00A62577" w:rsidRPr="00A62577" w:rsidRDefault="00A62577" w:rsidP="00A62577">
      <w:pPr>
        <w:numPr>
          <w:ilvl w:val="0"/>
          <w:numId w:val="5"/>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малая плотность населения.</w:t>
      </w:r>
    </w:p>
    <w:p w:rsidR="00A62577" w:rsidRPr="00A62577" w:rsidRDefault="00A62577" w:rsidP="00A62577">
      <w:pPr>
        <w:suppressAutoHyphens/>
        <w:spacing w:after="0" w:line="240" w:lineRule="auto"/>
        <w:ind w:firstLine="53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A62577" w:rsidRPr="00A62577" w:rsidRDefault="00A62577" w:rsidP="00A62577">
      <w:pPr>
        <w:keepNext/>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5. Экономика  поселения</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Экономическая база сельского поселения представлена </w:t>
      </w:r>
      <w:r w:rsidR="008B2F82" w:rsidRPr="008B2F82">
        <w:rPr>
          <w:rFonts w:ascii="Times New Roman" w:eastAsia="Times New Roman" w:hAnsi="Times New Roman" w:cs="Times New Roman"/>
          <w:sz w:val="24"/>
          <w:szCs w:val="24"/>
          <w:lang w:eastAsia="ar-SA"/>
        </w:rPr>
        <w:t xml:space="preserve">5 </w:t>
      </w:r>
      <w:r w:rsidRPr="008B2F82">
        <w:rPr>
          <w:rFonts w:ascii="Times New Roman" w:eastAsia="Times New Roman" w:hAnsi="Times New Roman" w:cs="Times New Roman"/>
          <w:sz w:val="24"/>
          <w:szCs w:val="24"/>
          <w:lang w:eastAsia="ar-SA"/>
        </w:rPr>
        <w:t xml:space="preserve"> предприятиями </w:t>
      </w:r>
      <w:r w:rsidRPr="00A62577">
        <w:rPr>
          <w:rFonts w:ascii="Times New Roman" w:eastAsia="Times New Roman" w:hAnsi="Times New Roman" w:cs="Times New Roman"/>
          <w:sz w:val="24"/>
          <w:szCs w:val="24"/>
          <w:lang w:eastAsia="ar-SA"/>
        </w:rPr>
        <w:t xml:space="preserve">различных форм собственности. По отраслевому и функциональному виду деятельности предприятия </w:t>
      </w:r>
      <w:r w:rsidRPr="00A62577">
        <w:rPr>
          <w:rFonts w:ascii="Times New Roman" w:eastAsia="Times New Roman" w:hAnsi="Times New Roman" w:cs="Times New Roman"/>
          <w:sz w:val="24"/>
          <w:szCs w:val="24"/>
          <w:lang w:eastAsia="ar-SA"/>
        </w:rPr>
        <w:lastRenderedPageBreak/>
        <w:t>сельского поселения можно разделить на: производственные, сельскохозяйственные,  торговые и прочие.</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В нижеследующей таблице представлен перечень предприятий и организаций, расположенных и осуществляющих свою деятельность на территории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СП</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14"/>
        <w:gridCol w:w="2126"/>
        <w:gridCol w:w="3019"/>
      </w:tblGrid>
      <w:tr w:rsidR="00C83687" w:rsidRPr="00A62577" w:rsidTr="00DE0E48">
        <w:trPr>
          <w:trHeight w:val="524"/>
        </w:trPr>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 xml:space="preserve">№ </w:t>
            </w:r>
            <w:proofErr w:type="gramStart"/>
            <w:r w:rsidRPr="00A62577">
              <w:rPr>
                <w:rFonts w:ascii="Times New Roman" w:eastAsia="Times New Roman" w:hAnsi="Times New Roman" w:cs="Times New Roman"/>
                <w:b/>
                <w:sz w:val="24"/>
                <w:szCs w:val="24"/>
                <w:lang w:eastAsia="ar-SA"/>
              </w:rPr>
              <w:t>п</w:t>
            </w:r>
            <w:proofErr w:type="gramEnd"/>
            <w:r w:rsidRPr="00A62577">
              <w:rPr>
                <w:rFonts w:ascii="Times New Roman" w:eastAsia="Times New Roman" w:hAnsi="Times New Roman" w:cs="Times New Roman"/>
                <w:b/>
                <w:sz w:val="24"/>
                <w:szCs w:val="24"/>
                <w:lang w:eastAsia="ar-SA"/>
              </w:rPr>
              <w:t>/п</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Наименование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Место расположения</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 xml:space="preserve">Примечание </w:t>
            </w:r>
          </w:p>
        </w:tc>
      </w:tr>
      <w:tr w:rsidR="00A62577" w:rsidRPr="00A62577" w:rsidTr="00DE0E48">
        <w:trPr>
          <w:trHeight w:val="335"/>
        </w:trPr>
        <w:tc>
          <w:tcPr>
            <w:tcW w:w="9647" w:type="dxa"/>
            <w:gridSpan w:val="4"/>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 xml:space="preserve">МО </w:t>
            </w:r>
            <w:proofErr w:type="spellStart"/>
            <w:r w:rsidRPr="00A62577">
              <w:rPr>
                <w:rFonts w:ascii="Times New Roman" w:eastAsia="Times New Roman" w:hAnsi="Times New Roman" w:cs="Times New Roman"/>
                <w:b/>
                <w:sz w:val="24"/>
                <w:szCs w:val="24"/>
                <w:lang w:eastAsia="ar-SA"/>
              </w:rPr>
              <w:t>Бирюльского</w:t>
            </w:r>
            <w:proofErr w:type="spellEnd"/>
            <w:r w:rsidRPr="00A62577">
              <w:rPr>
                <w:rFonts w:ascii="Times New Roman" w:eastAsia="Times New Roman" w:hAnsi="Times New Roman" w:cs="Times New Roman"/>
                <w:b/>
                <w:sz w:val="24"/>
                <w:szCs w:val="24"/>
                <w:lang w:eastAsia="ar-SA"/>
              </w:rPr>
              <w:t xml:space="preserve"> СП</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3B03AF" w:rsidRDefault="003D0273"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«Лес индустрия»</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3B03AF" w:rsidRDefault="00EC1E57" w:rsidP="00A62577">
            <w:pPr>
              <w:suppressAutoHyphens/>
              <w:spacing w:after="0" w:line="240" w:lineRule="auto"/>
              <w:rPr>
                <w:rFonts w:ascii="Times New Roman" w:eastAsia="Times New Roman" w:hAnsi="Times New Roman" w:cs="Times New Roman"/>
                <w:sz w:val="24"/>
                <w:szCs w:val="24"/>
                <w:lang w:eastAsia="ar-SA"/>
              </w:rPr>
            </w:pPr>
            <w:proofErr w:type="spellStart"/>
            <w:r w:rsidRPr="003B03AF">
              <w:rPr>
                <w:rFonts w:ascii="Times New Roman" w:eastAsia="Times New Roman" w:hAnsi="Times New Roman" w:cs="Times New Roman"/>
                <w:sz w:val="24"/>
                <w:szCs w:val="24"/>
                <w:lang w:eastAsia="ar-SA"/>
              </w:rPr>
              <w:t>д</w:t>
            </w:r>
            <w:proofErr w:type="gramStart"/>
            <w:r w:rsidR="00A62577" w:rsidRPr="003B03AF">
              <w:rPr>
                <w:rFonts w:ascii="Times New Roman" w:eastAsia="Times New Roman" w:hAnsi="Times New Roman" w:cs="Times New Roman"/>
                <w:sz w:val="24"/>
                <w:szCs w:val="24"/>
                <w:lang w:eastAsia="ar-SA"/>
              </w:rPr>
              <w:t>.К</w:t>
            </w:r>
            <w:proofErr w:type="gramEnd"/>
            <w:r w:rsidR="00A62577" w:rsidRPr="003B03AF">
              <w:rPr>
                <w:rFonts w:ascii="Times New Roman" w:eastAsia="Times New Roman" w:hAnsi="Times New Roman" w:cs="Times New Roman"/>
                <w:sz w:val="24"/>
                <w:szCs w:val="24"/>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Переработка древесины</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C83687"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3B03AF" w:rsidRDefault="003B03AF"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КФХ «Кравцова В.Н.»</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3B03AF" w:rsidRDefault="00EC1E57" w:rsidP="00A62577">
            <w:pPr>
              <w:suppressAutoHyphens/>
              <w:spacing w:after="0" w:line="240" w:lineRule="auto"/>
              <w:rPr>
                <w:rFonts w:ascii="Times New Roman" w:eastAsia="Times New Roman" w:hAnsi="Times New Roman" w:cs="Times New Roman"/>
                <w:sz w:val="24"/>
                <w:szCs w:val="24"/>
                <w:lang w:eastAsia="ar-SA"/>
              </w:rPr>
            </w:pPr>
            <w:proofErr w:type="spellStart"/>
            <w:r w:rsidRPr="003B03AF">
              <w:rPr>
                <w:rFonts w:ascii="Times New Roman" w:eastAsia="Times New Roman" w:hAnsi="Times New Roman" w:cs="Times New Roman"/>
                <w:sz w:val="24"/>
                <w:szCs w:val="24"/>
                <w:lang w:eastAsia="ar-SA"/>
              </w:rPr>
              <w:t>д</w:t>
            </w:r>
            <w:proofErr w:type="gramStart"/>
            <w:r w:rsidR="00A62577" w:rsidRPr="003B03AF">
              <w:rPr>
                <w:rFonts w:ascii="Times New Roman" w:eastAsia="Times New Roman" w:hAnsi="Times New Roman" w:cs="Times New Roman"/>
                <w:sz w:val="24"/>
                <w:szCs w:val="24"/>
                <w:lang w:eastAsia="ar-SA"/>
              </w:rPr>
              <w:t>.К</w:t>
            </w:r>
            <w:proofErr w:type="gramEnd"/>
            <w:r w:rsidR="00A62577" w:rsidRPr="003B03AF">
              <w:rPr>
                <w:rFonts w:ascii="Times New Roman" w:eastAsia="Times New Roman" w:hAnsi="Times New Roman" w:cs="Times New Roman"/>
                <w:sz w:val="24"/>
                <w:szCs w:val="24"/>
                <w:lang w:eastAsia="ar-SA"/>
              </w:rPr>
              <w:t>укуй</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полеводство</w:t>
            </w:r>
            <w:r w:rsidR="00C83687" w:rsidRPr="003B03AF">
              <w:t xml:space="preserve"> </w:t>
            </w:r>
            <w:r w:rsidR="00C83687" w:rsidRPr="003B03AF">
              <w:rPr>
                <w:rFonts w:ascii="Times New Roman" w:eastAsia="Times New Roman" w:hAnsi="Times New Roman" w:cs="Times New Roman"/>
                <w:sz w:val="24"/>
                <w:szCs w:val="24"/>
                <w:lang w:eastAsia="ar-SA"/>
              </w:rPr>
              <w:t>животноводство</w:t>
            </w:r>
          </w:p>
        </w:tc>
      </w:tr>
      <w:tr w:rsidR="00C83687" w:rsidRPr="00A62577" w:rsidTr="00DE0E48">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C83687"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КФХ «Ступин В.И.»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proofErr w:type="gramStart"/>
            <w:r w:rsidRPr="003B03AF">
              <w:rPr>
                <w:rFonts w:ascii="Times New Roman" w:eastAsia="Times New Roman" w:hAnsi="Times New Roman" w:cs="Times New Roman"/>
                <w:sz w:val="24"/>
                <w:szCs w:val="24"/>
                <w:lang w:eastAsia="ar-SA"/>
              </w:rPr>
              <w:t>с</w:t>
            </w:r>
            <w:proofErr w:type="gramEnd"/>
            <w:r w:rsidRPr="003B03AF">
              <w:rPr>
                <w:rFonts w:ascii="Times New Roman" w:eastAsia="Times New Roman" w:hAnsi="Times New Roman" w:cs="Times New Roman"/>
                <w:sz w:val="24"/>
                <w:szCs w:val="24"/>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3B03AF" w:rsidRDefault="00C8368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Животноводство</w:t>
            </w:r>
            <w:r w:rsidR="003B03AF">
              <w:rPr>
                <w:rFonts w:ascii="Times New Roman" w:eastAsia="Times New Roman" w:hAnsi="Times New Roman" w:cs="Times New Roman"/>
                <w:sz w:val="24"/>
                <w:szCs w:val="24"/>
                <w:lang w:eastAsia="ar-SA"/>
              </w:rPr>
              <w:t>,</w:t>
            </w:r>
          </w:p>
          <w:p w:rsidR="00C83687" w:rsidRPr="003B03AF" w:rsidRDefault="00C83687" w:rsidP="00A62577">
            <w:pPr>
              <w:suppressAutoHyphens/>
              <w:spacing w:after="0" w:line="240" w:lineRule="auto"/>
              <w:rPr>
                <w:rFonts w:ascii="Times New Roman" w:eastAsia="Times New Roman" w:hAnsi="Times New Roman" w:cs="Times New Roman"/>
                <w:sz w:val="24"/>
                <w:szCs w:val="24"/>
                <w:lang w:eastAsia="ar-SA"/>
              </w:rPr>
            </w:pPr>
            <w:proofErr w:type="spellStart"/>
            <w:r w:rsidRPr="003B03AF">
              <w:rPr>
                <w:rFonts w:ascii="Times New Roman" w:eastAsia="Times New Roman" w:hAnsi="Times New Roman" w:cs="Times New Roman"/>
                <w:sz w:val="24"/>
                <w:szCs w:val="24"/>
                <w:lang w:eastAsia="ar-SA"/>
              </w:rPr>
              <w:t>Р</w:t>
            </w:r>
            <w:r w:rsidR="003B03AF">
              <w:rPr>
                <w:rFonts w:ascii="Times New Roman" w:eastAsia="Times New Roman" w:hAnsi="Times New Roman" w:cs="Times New Roman"/>
                <w:sz w:val="24"/>
                <w:szCs w:val="24"/>
                <w:lang w:eastAsia="ar-SA"/>
              </w:rPr>
              <w:t>астене</w:t>
            </w:r>
            <w:r w:rsidRPr="003B03AF">
              <w:rPr>
                <w:rFonts w:ascii="Times New Roman" w:eastAsia="Times New Roman" w:hAnsi="Times New Roman" w:cs="Times New Roman"/>
                <w:sz w:val="24"/>
                <w:szCs w:val="24"/>
                <w:lang w:eastAsia="ar-SA"/>
              </w:rPr>
              <w:t>водство</w:t>
            </w:r>
            <w:proofErr w:type="spellEnd"/>
            <w:r w:rsidR="003B03AF">
              <w:rPr>
                <w:rFonts w:ascii="Times New Roman" w:eastAsia="Times New Roman" w:hAnsi="Times New Roman" w:cs="Times New Roman"/>
                <w:sz w:val="24"/>
                <w:szCs w:val="24"/>
                <w:lang w:eastAsia="ar-SA"/>
              </w:rPr>
              <w:t>,</w:t>
            </w:r>
          </w:p>
          <w:p w:rsidR="00C83687" w:rsidRPr="003B03AF" w:rsidRDefault="00C8368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Хлебопекарня,</w:t>
            </w:r>
          </w:p>
          <w:p w:rsidR="00A62577" w:rsidRPr="003B03AF" w:rsidRDefault="00C8368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мельница</w:t>
            </w:r>
            <w:r w:rsidR="00A62577" w:rsidRPr="003B03AF">
              <w:rPr>
                <w:rFonts w:ascii="Times New Roman" w:eastAsia="Times New Roman" w:hAnsi="Times New Roman" w:cs="Times New Roman"/>
                <w:sz w:val="24"/>
                <w:szCs w:val="24"/>
                <w:lang w:eastAsia="ar-SA"/>
              </w:rPr>
              <w:t xml:space="preserve"> </w:t>
            </w:r>
          </w:p>
        </w:tc>
      </w:tr>
      <w:tr w:rsidR="00C83687" w:rsidRPr="00A62577" w:rsidTr="00DE0E48">
        <w:trPr>
          <w:trHeight w:val="329"/>
        </w:trPr>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C83687"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62577" w:rsidRPr="00A62577">
              <w:rPr>
                <w:rFonts w:ascii="Times New Roman" w:eastAsia="Times New Roman" w:hAnsi="Times New Roman" w:cs="Times New Roman"/>
                <w:sz w:val="24"/>
                <w:szCs w:val="24"/>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КФХ «Сергеева Т.С.</w:t>
            </w:r>
            <w:r w:rsidR="003B03AF">
              <w:rPr>
                <w:rFonts w:ascii="Times New Roman" w:eastAsia="Times New Roman" w:hAnsi="Times New Roman" w:cs="Times New Roman"/>
                <w:sz w:val="24"/>
                <w:szCs w:val="24"/>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proofErr w:type="gramStart"/>
            <w:r w:rsidRPr="003B03AF">
              <w:rPr>
                <w:rFonts w:ascii="Times New Roman" w:eastAsia="Times New Roman" w:hAnsi="Times New Roman" w:cs="Times New Roman"/>
                <w:sz w:val="24"/>
                <w:szCs w:val="24"/>
                <w:lang w:eastAsia="ar-SA"/>
              </w:rPr>
              <w:t>с</w:t>
            </w:r>
            <w:proofErr w:type="gramEnd"/>
            <w:r w:rsidRPr="003B03AF">
              <w:rPr>
                <w:rFonts w:ascii="Times New Roman" w:eastAsia="Times New Roman" w:hAnsi="Times New Roman" w:cs="Times New Roman"/>
                <w:sz w:val="24"/>
                <w:szCs w:val="24"/>
                <w:lang w:eastAsia="ar-SA"/>
              </w:rPr>
              <w:t>. Бирюлька</w:t>
            </w:r>
          </w:p>
        </w:tc>
        <w:tc>
          <w:tcPr>
            <w:tcW w:w="3019"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полеводство</w:t>
            </w:r>
          </w:p>
        </w:tc>
      </w:tr>
      <w:tr w:rsidR="00C83687" w:rsidRPr="00A62577" w:rsidTr="00DE0E48">
        <w:trPr>
          <w:trHeight w:val="278"/>
        </w:trPr>
        <w:tc>
          <w:tcPr>
            <w:tcW w:w="588" w:type="dxa"/>
            <w:tcBorders>
              <w:top w:val="single" w:sz="4" w:space="0" w:color="auto"/>
              <w:left w:val="single" w:sz="4" w:space="0" w:color="auto"/>
              <w:bottom w:val="single" w:sz="4" w:space="0" w:color="auto"/>
              <w:right w:val="single" w:sz="4" w:space="0" w:color="auto"/>
            </w:tcBorders>
            <w:vAlign w:val="center"/>
          </w:tcPr>
          <w:p w:rsidR="00A62577" w:rsidRPr="00A62577" w:rsidRDefault="00C83687" w:rsidP="00A6257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A62577" w:rsidRPr="00A62577">
              <w:rPr>
                <w:rFonts w:ascii="Times New Roman" w:eastAsia="Times New Roman" w:hAnsi="Times New Roman" w:cs="Times New Roman"/>
                <w:sz w:val="24"/>
                <w:szCs w:val="24"/>
                <w:lang w:eastAsia="ar-SA"/>
              </w:rPr>
              <w:t>.</w:t>
            </w:r>
          </w:p>
        </w:tc>
        <w:tc>
          <w:tcPr>
            <w:tcW w:w="3914" w:type="dxa"/>
            <w:tcBorders>
              <w:top w:val="single" w:sz="4" w:space="0" w:color="auto"/>
              <w:left w:val="single" w:sz="4" w:space="0" w:color="auto"/>
              <w:bottom w:val="single" w:sz="4" w:space="0" w:color="auto"/>
              <w:right w:val="single" w:sz="4" w:space="0" w:color="auto"/>
            </w:tcBorders>
            <w:vAlign w:val="center"/>
          </w:tcPr>
          <w:p w:rsidR="00A62577" w:rsidRPr="003B03AF" w:rsidRDefault="00A6257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КФХ «Ступин С.И.»</w:t>
            </w:r>
          </w:p>
        </w:tc>
        <w:tc>
          <w:tcPr>
            <w:tcW w:w="2126" w:type="dxa"/>
            <w:tcBorders>
              <w:top w:val="single" w:sz="4" w:space="0" w:color="auto"/>
              <w:left w:val="single" w:sz="4" w:space="0" w:color="auto"/>
              <w:bottom w:val="single" w:sz="4" w:space="0" w:color="auto"/>
              <w:right w:val="single" w:sz="4" w:space="0" w:color="auto"/>
            </w:tcBorders>
            <w:vAlign w:val="center"/>
          </w:tcPr>
          <w:p w:rsidR="00A62577" w:rsidRPr="003B03AF" w:rsidRDefault="00EC1E57" w:rsidP="00A62577">
            <w:pPr>
              <w:suppressAutoHyphens/>
              <w:spacing w:after="0" w:line="240" w:lineRule="auto"/>
              <w:rPr>
                <w:rFonts w:ascii="Times New Roman" w:eastAsia="Times New Roman" w:hAnsi="Times New Roman" w:cs="Times New Roman"/>
                <w:sz w:val="24"/>
                <w:szCs w:val="24"/>
                <w:lang w:eastAsia="ar-SA"/>
              </w:rPr>
            </w:pPr>
            <w:proofErr w:type="spellStart"/>
            <w:r w:rsidRPr="003B03AF">
              <w:rPr>
                <w:rFonts w:ascii="Times New Roman" w:eastAsia="Times New Roman" w:hAnsi="Times New Roman" w:cs="Times New Roman"/>
                <w:sz w:val="24"/>
                <w:szCs w:val="24"/>
                <w:lang w:eastAsia="ar-SA"/>
              </w:rPr>
              <w:t>с</w:t>
            </w:r>
            <w:proofErr w:type="gramStart"/>
            <w:r w:rsidR="00A62577" w:rsidRPr="003B03AF">
              <w:rPr>
                <w:rFonts w:ascii="Times New Roman" w:eastAsia="Times New Roman" w:hAnsi="Times New Roman" w:cs="Times New Roman"/>
                <w:sz w:val="24"/>
                <w:szCs w:val="24"/>
                <w:lang w:eastAsia="ar-SA"/>
              </w:rPr>
              <w:t>.Б</w:t>
            </w:r>
            <w:proofErr w:type="gramEnd"/>
            <w:r w:rsidR="00A62577" w:rsidRPr="003B03AF">
              <w:rPr>
                <w:rFonts w:ascii="Times New Roman" w:eastAsia="Times New Roman" w:hAnsi="Times New Roman" w:cs="Times New Roman"/>
                <w:sz w:val="24"/>
                <w:szCs w:val="24"/>
                <w:lang w:eastAsia="ar-SA"/>
              </w:rPr>
              <w:t>ирюлька</w:t>
            </w:r>
            <w:proofErr w:type="spellEnd"/>
          </w:p>
        </w:tc>
        <w:tc>
          <w:tcPr>
            <w:tcW w:w="3019" w:type="dxa"/>
            <w:tcBorders>
              <w:top w:val="single" w:sz="4" w:space="0" w:color="auto"/>
              <w:left w:val="single" w:sz="4" w:space="0" w:color="auto"/>
              <w:bottom w:val="single" w:sz="4" w:space="0" w:color="auto"/>
              <w:right w:val="single" w:sz="4" w:space="0" w:color="auto"/>
            </w:tcBorders>
            <w:vAlign w:val="center"/>
          </w:tcPr>
          <w:p w:rsidR="00C83687" w:rsidRPr="003B03AF" w:rsidRDefault="00C83687" w:rsidP="00C8368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Животноводство</w:t>
            </w:r>
          </w:p>
          <w:p w:rsidR="00C83687" w:rsidRPr="003B03AF" w:rsidRDefault="00C83687" w:rsidP="00C8368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полеводство</w:t>
            </w:r>
          </w:p>
          <w:p w:rsidR="00A62577" w:rsidRPr="003B03AF" w:rsidRDefault="00C83687" w:rsidP="00A62577">
            <w:pPr>
              <w:suppressAutoHyphens/>
              <w:spacing w:after="0" w:line="240" w:lineRule="auto"/>
              <w:rPr>
                <w:rFonts w:ascii="Times New Roman" w:eastAsia="Times New Roman" w:hAnsi="Times New Roman" w:cs="Times New Roman"/>
                <w:sz w:val="24"/>
                <w:szCs w:val="24"/>
                <w:lang w:eastAsia="ar-SA"/>
              </w:rPr>
            </w:pPr>
            <w:r w:rsidRPr="003B03AF">
              <w:rPr>
                <w:rFonts w:ascii="Times New Roman" w:eastAsia="Times New Roman" w:hAnsi="Times New Roman" w:cs="Times New Roman"/>
                <w:sz w:val="24"/>
                <w:szCs w:val="24"/>
                <w:lang w:eastAsia="ar-SA"/>
              </w:rPr>
              <w:t>цех</w:t>
            </w:r>
            <w:r w:rsidR="003B03AF" w:rsidRPr="003B03AF">
              <w:rPr>
                <w:rFonts w:ascii="Times New Roman" w:eastAsia="Times New Roman" w:hAnsi="Times New Roman" w:cs="Times New Roman"/>
                <w:sz w:val="24"/>
                <w:szCs w:val="24"/>
                <w:lang w:eastAsia="ar-SA"/>
              </w:rPr>
              <w:t xml:space="preserve"> </w:t>
            </w:r>
            <w:r w:rsidRPr="003B03AF">
              <w:rPr>
                <w:rFonts w:ascii="Times New Roman" w:eastAsia="Times New Roman" w:hAnsi="Times New Roman" w:cs="Times New Roman"/>
                <w:sz w:val="24"/>
                <w:szCs w:val="24"/>
                <w:lang w:eastAsia="ar-SA"/>
              </w:rPr>
              <w:t>полуфабрикатов</w:t>
            </w:r>
          </w:p>
        </w:tc>
      </w:tr>
    </w:tbl>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p>
    <w:p w:rsidR="00A62577" w:rsidRPr="00A62577" w:rsidRDefault="00A62577" w:rsidP="00A62577">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Сельхозпредприятия, фермерские хозяйства, предприниматели</w:t>
      </w:r>
    </w:p>
    <w:p w:rsidR="00A62577" w:rsidRPr="00A62577" w:rsidRDefault="00A62577" w:rsidP="00A62577">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ar-SA"/>
        </w:rPr>
      </w:pPr>
    </w:p>
    <w:p w:rsidR="00A62577" w:rsidRPr="00A62577" w:rsidRDefault="00A62577" w:rsidP="00A62577">
      <w:pPr>
        <w:shd w:val="clear" w:color="auto" w:fill="FFFFFF"/>
        <w:suppressAutoHyphens/>
        <w:spacing w:after="0" w:line="240" w:lineRule="auto"/>
        <w:ind w:left="11" w:right="17"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Сельское хозяйство поселения представлено 4 сельскохозяйственными предприятиями   и    личными хозяйствами населения.</w:t>
      </w:r>
    </w:p>
    <w:p w:rsidR="00A62577" w:rsidRPr="00A62577" w:rsidRDefault="00A62577" w:rsidP="00A62577">
      <w:pPr>
        <w:shd w:val="clear" w:color="auto" w:fill="FFFFFF"/>
        <w:suppressAutoHyphens/>
        <w:spacing w:after="0" w:line="240" w:lineRule="auto"/>
        <w:ind w:right="19" w:firstLine="725"/>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Прогноз развития сельского хозяйства на 2018 год и на период до 2032 года </w:t>
      </w:r>
      <w:r w:rsidRPr="00A62577">
        <w:rPr>
          <w:rFonts w:ascii="Times New Roman" w:eastAsia="Times New Roman" w:hAnsi="Times New Roman" w:cs="Times New Roman"/>
          <w:spacing w:val="-1"/>
          <w:sz w:val="24"/>
          <w:szCs w:val="24"/>
          <w:lang w:eastAsia="ar-SA"/>
        </w:rPr>
        <w:t xml:space="preserve">разработан с учетом имеющегося в поселении производственного потенциала, </w:t>
      </w:r>
      <w:r w:rsidRPr="00A62577">
        <w:rPr>
          <w:rFonts w:ascii="Times New Roman" w:eastAsia="Times New Roman" w:hAnsi="Times New Roman" w:cs="Times New Roman"/>
          <w:sz w:val="24"/>
          <w:szCs w:val="24"/>
          <w:lang w:eastAsia="ar-SA"/>
        </w:rPr>
        <w:t xml:space="preserve">сложившихся тенденций развития сельскохозяйственных организаций и личных подсобных хозяйств населения. </w:t>
      </w:r>
    </w:p>
    <w:p w:rsidR="00A62577" w:rsidRPr="00A62577" w:rsidRDefault="00A62577" w:rsidP="00A62577">
      <w:pPr>
        <w:shd w:val="clear" w:color="auto" w:fill="FFFFFF"/>
        <w:suppressAutoHyphens/>
        <w:spacing w:after="0" w:line="240" w:lineRule="auto"/>
        <w:ind w:left="14" w:right="29" w:firstLine="715"/>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Территория поселения находится в зоне рискованного земледелия, но в целом агроклиматические условия поселения благоп</w:t>
      </w:r>
      <w:r w:rsidR="003B03AF">
        <w:rPr>
          <w:rFonts w:ascii="Times New Roman" w:eastAsia="Times New Roman" w:hAnsi="Times New Roman" w:cs="Times New Roman"/>
          <w:sz w:val="24"/>
          <w:szCs w:val="24"/>
          <w:lang w:eastAsia="ar-SA"/>
        </w:rPr>
        <w:t>риятны для получения устойчивых урожаев районированных сельскохозяйственных культур и</w:t>
      </w:r>
      <w:r w:rsidRPr="00A62577">
        <w:rPr>
          <w:rFonts w:ascii="Times New Roman" w:eastAsia="Times New Roman" w:hAnsi="Times New Roman" w:cs="Times New Roman"/>
          <w:sz w:val="24"/>
          <w:szCs w:val="24"/>
          <w:lang w:eastAsia="ar-SA"/>
        </w:rPr>
        <w:t xml:space="preserve"> развития  животноводства.</w:t>
      </w:r>
    </w:p>
    <w:p w:rsidR="00A62577" w:rsidRPr="00A62577" w:rsidRDefault="00A62577" w:rsidP="00A62577">
      <w:pPr>
        <w:shd w:val="clear" w:color="auto" w:fill="FFFFFF"/>
        <w:suppressAutoHyphens/>
        <w:spacing w:after="0" w:line="240" w:lineRule="auto"/>
        <w:ind w:left="14" w:right="240" w:firstLine="538"/>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pacing w:val="-1"/>
          <w:sz w:val="24"/>
          <w:szCs w:val="24"/>
          <w:lang w:eastAsia="ar-SA"/>
        </w:rPr>
        <w:t xml:space="preserve">  Производством овощей в поселении занимаются, в основном </w:t>
      </w:r>
      <w:r w:rsidRPr="00A62577">
        <w:rPr>
          <w:rFonts w:ascii="Times New Roman" w:eastAsia="Times New Roman" w:hAnsi="Times New Roman" w:cs="Times New Roman"/>
          <w:sz w:val="24"/>
          <w:szCs w:val="24"/>
          <w:lang w:eastAsia="ar-SA"/>
        </w:rPr>
        <w:t xml:space="preserve">личные подсобные </w:t>
      </w:r>
      <w:proofErr w:type="spellStart"/>
      <w:r w:rsidRPr="00A62577">
        <w:rPr>
          <w:rFonts w:ascii="Times New Roman" w:eastAsia="Times New Roman" w:hAnsi="Times New Roman" w:cs="Times New Roman"/>
          <w:sz w:val="24"/>
          <w:szCs w:val="24"/>
          <w:lang w:eastAsia="ar-SA"/>
        </w:rPr>
        <w:t>хозяйства</w:t>
      </w:r>
      <w:proofErr w:type="gramStart"/>
      <w:r w:rsidRPr="00A62577">
        <w:rPr>
          <w:rFonts w:ascii="Times New Roman" w:eastAsia="Times New Roman" w:hAnsi="Times New Roman" w:cs="Times New Roman"/>
          <w:sz w:val="24"/>
          <w:szCs w:val="24"/>
          <w:lang w:eastAsia="ar-SA"/>
        </w:rPr>
        <w:t>.Х</w:t>
      </w:r>
      <w:proofErr w:type="gramEnd"/>
      <w:r w:rsidRPr="00A62577">
        <w:rPr>
          <w:rFonts w:ascii="Times New Roman" w:eastAsia="Times New Roman" w:hAnsi="Times New Roman" w:cs="Times New Roman"/>
          <w:sz w:val="24"/>
          <w:szCs w:val="24"/>
          <w:lang w:eastAsia="ar-SA"/>
        </w:rPr>
        <w:t>озяйства</w:t>
      </w:r>
      <w:proofErr w:type="spellEnd"/>
      <w:r w:rsidRPr="00A62577">
        <w:rPr>
          <w:rFonts w:ascii="Times New Roman" w:eastAsia="Times New Roman" w:hAnsi="Times New Roman" w:cs="Times New Roman"/>
          <w:sz w:val="24"/>
          <w:szCs w:val="24"/>
          <w:lang w:eastAsia="ar-SA"/>
        </w:rPr>
        <w:t xml:space="preserve"> населения в основном занимаются посевами сельскохозяйственных культур (картофель, овощи (открытого и закрытого грунта). Отведенная площадь под огороды используется в полном объеме по назначению.</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62577" w:rsidRPr="009665F9"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9665F9">
        <w:rPr>
          <w:rFonts w:ascii="Times New Roman" w:eastAsia="Times New Roman" w:hAnsi="Times New Roman" w:cs="Times New Roman"/>
          <w:b/>
          <w:bCs/>
          <w:sz w:val="24"/>
          <w:szCs w:val="24"/>
          <w:lang w:eastAsia="ar-SA"/>
        </w:rPr>
        <w:t>Личные подсобные хозяйства</w:t>
      </w:r>
    </w:p>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4929"/>
        <w:gridCol w:w="1191"/>
        <w:gridCol w:w="1440"/>
        <w:gridCol w:w="1480"/>
      </w:tblGrid>
      <w:tr w:rsidR="00A62577" w:rsidRPr="00A62577" w:rsidTr="00DE0E48">
        <w:trPr>
          <w:trHeight w:val="551"/>
        </w:trPr>
        <w:tc>
          <w:tcPr>
            <w:tcW w:w="4929" w:type="dxa"/>
            <w:tcBorders>
              <w:top w:val="single" w:sz="8" w:space="0" w:color="000000"/>
              <w:left w:val="single" w:sz="8" w:space="0" w:color="000000"/>
              <w:bottom w:val="single" w:sz="4" w:space="0" w:color="auto"/>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кол-во ЛПХ на территории поселения</w:t>
            </w:r>
          </w:p>
          <w:p w:rsidR="00A62577" w:rsidRPr="00A62577" w:rsidRDefault="00A62577" w:rsidP="00A62577">
            <w:pPr>
              <w:shd w:val="clear" w:color="auto" w:fill="FFFFFF"/>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в разрезе населенных пунктов:</w:t>
            </w:r>
          </w:p>
        </w:tc>
        <w:tc>
          <w:tcPr>
            <w:tcW w:w="1191" w:type="dxa"/>
            <w:tcBorders>
              <w:top w:val="single" w:sz="8" w:space="0" w:color="000000"/>
              <w:left w:val="single" w:sz="8" w:space="0" w:color="000000"/>
              <w:bottom w:val="single" w:sz="4" w:space="0" w:color="auto"/>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A62577">
              <w:rPr>
                <w:rFonts w:ascii="Times New Roman" w:eastAsia="Times New Roman" w:hAnsi="Times New Roman" w:cs="Times New Roman"/>
                <w:sz w:val="24"/>
                <w:szCs w:val="24"/>
                <w:lang w:eastAsia="ar-SA"/>
              </w:rPr>
              <w:t>01.01.2015</w:t>
            </w:r>
          </w:p>
        </w:tc>
        <w:tc>
          <w:tcPr>
            <w:tcW w:w="1440" w:type="dxa"/>
            <w:tcBorders>
              <w:top w:val="single" w:sz="8" w:space="0" w:color="000000"/>
              <w:left w:val="single" w:sz="8" w:space="0" w:color="000000"/>
              <w:bottom w:val="single" w:sz="4" w:space="0" w:color="auto"/>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sz w:val="24"/>
                <w:szCs w:val="24"/>
                <w:shd w:val="clear" w:color="auto" w:fill="FFFFFF"/>
                <w:lang w:eastAsia="ar-SA"/>
              </w:rPr>
            </w:pPr>
            <w:r w:rsidRPr="00A62577">
              <w:rPr>
                <w:rFonts w:ascii="Times New Roman" w:eastAsia="Times New Roman" w:hAnsi="Times New Roman" w:cs="Times New Roman"/>
                <w:sz w:val="24"/>
                <w:szCs w:val="24"/>
                <w:shd w:val="clear" w:color="auto" w:fill="FFFFFF"/>
                <w:lang w:eastAsia="ar-SA"/>
              </w:rPr>
              <w:t>01.01.2016</w:t>
            </w:r>
          </w:p>
        </w:tc>
        <w:tc>
          <w:tcPr>
            <w:tcW w:w="1480" w:type="dxa"/>
            <w:tcBorders>
              <w:top w:val="single" w:sz="8" w:space="0" w:color="000000"/>
              <w:left w:val="single" w:sz="8" w:space="0" w:color="000000"/>
              <w:bottom w:val="single" w:sz="4" w:space="0" w:color="auto"/>
              <w:right w:val="single" w:sz="8" w:space="0" w:color="000000"/>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shd w:val="clear" w:color="auto" w:fill="FFFFFF"/>
                <w:lang w:eastAsia="ar-SA"/>
              </w:rPr>
              <w:t>01.01.2017</w:t>
            </w:r>
          </w:p>
        </w:tc>
      </w:tr>
      <w:tr w:rsidR="00A62577" w:rsidRPr="00A62577" w:rsidTr="00DE0E48">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B03AF" w:rsidP="003B03AF">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с</w:t>
            </w:r>
            <w:proofErr w:type="gramStart"/>
            <w:r>
              <w:rPr>
                <w:rFonts w:ascii="Times New Roman" w:eastAsia="Times New Roman" w:hAnsi="Times New Roman" w:cs="Times New Roman"/>
                <w:sz w:val="24"/>
                <w:szCs w:val="24"/>
                <w:lang w:eastAsia="ar-SA"/>
              </w:rPr>
              <w:t>.</w:t>
            </w:r>
            <w:r w:rsidR="00A62577" w:rsidRPr="00A62577">
              <w:rPr>
                <w:rFonts w:ascii="Times New Roman" w:eastAsia="Times New Roman" w:hAnsi="Times New Roman" w:cs="Times New Roman"/>
                <w:sz w:val="24"/>
                <w:szCs w:val="24"/>
                <w:lang w:eastAsia="ar-SA"/>
              </w:rPr>
              <w:t>Б</w:t>
            </w:r>
            <w:proofErr w:type="gramEnd"/>
            <w:r w:rsidR="00A62577" w:rsidRPr="00A62577">
              <w:rPr>
                <w:rFonts w:ascii="Times New Roman" w:eastAsia="Times New Roman" w:hAnsi="Times New Roman" w:cs="Times New Roman"/>
                <w:sz w:val="24"/>
                <w:szCs w:val="24"/>
                <w:lang w:eastAsia="ar-SA"/>
              </w:rPr>
              <w:t>ирюлька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D53590">
              <w:rPr>
                <w:rFonts w:ascii="Times New Roman" w:eastAsia="Times New Roman" w:hAnsi="Times New Roman" w:cs="Times New Roman"/>
                <w:sz w:val="24"/>
                <w:szCs w:val="24"/>
                <w:lang w:eastAsia="ar-SA"/>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r>
      <w:tr w:rsidR="00A62577" w:rsidRPr="00A62577" w:rsidTr="00DE0E48">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.М</w:t>
            </w:r>
            <w:proofErr w:type="gramEnd"/>
            <w:r w:rsidR="00A62577" w:rsidRPr="00A62577">
              <w:rPr>
                <w:rFonts w:ascii="Times New Roman" w:eastAsia="Times New Roman" w:hAnsi="Times New Roman" w:cs="Times New Roman"/>
                <w:sz w:val="24"/>
                <w:szCs w:val="24"/>
                <w:lang w:eastAsia="ar-SA"/>
              </w:rPr>
              <w:t>акрушина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A62577" w:rsidRPr="00A62577" w:rsidTr="00DE0E48">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.К</w:t>
            </w:r>
            <w:proofErr w:type="gramEnd"/>
            <w:r w:rsidR="00A62577" w:rsidRPr="00A62577">
              <w:rPr>
                <w:rFonts w:ascii="Times New Roman" w:eastAsia="Times New Roman" w:hAnsi="Times New Roman" w:cs="Times New Roman"/>
                <w:sz w:val="24"/>
                <w:szCs w:val="24"/>
                <w:lang w:eastAsia="ar-SA"/>
              </w:rPr>
              <w:t>укуй</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r>
      <w:tr w:rsidR="00A62577" w:rsidRPr="00A62577" w:rsidTr="00DE0E48">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.Ю</w:t>
            </w:r>
            <w:proofErr w:type="gramEnd"/>
            <w:r w:rsidR="00A62577" w:rsidRPr="00A62577">
              <w:rPr>
                <w:rFonts w:ascii="Times New Roman" w:eastAsia="Times New Roman" w:hAnsi="Times New Roman" w:cs="Times New Roman"/>
                <w:sz w:val="24"/>
                <w:szCs w:val="24"/>
                <w:lang w:eastAsia="ar-SA"/>
              </w:rPr>
              <w:t>шина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0</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A62577" w:rsidRDefault="00A62577" w:rsidP="00A62577">
            <w:pPr>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0</w:t>
            </w:r>
          </w:p>
        </w:tc>
      </w:tr>
      <w:tr w:rsidR="00A62577" w:rsidRPr="00A62577" w:rsidTr="00DE0E48">
        <w:trPr>
          <w:trHeight w:val="283"/>
        </w:trPr>
        <w:tc>
          <w:tcPr>
            <w:tcW w:w="492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.П</w:t>
            </w:r>
            <w:proofErr w:type="gramEnd"/>
            <w:r w:rsidR="00A62577" w:rsidRPr="00A62577">
              <w:rPr>
                <w:rFonts w:ascii="Times New Roman" w:eastAsia="Times New Roman" w:hAnsi="Times New Roman" w:cs="Times New Roman"/>
                <w:sz w:val="24"/>
                <w:szCs w:val="24"/>
                <w:lang w:eastAsia="ar-SA"/>
              </w:rPr>
              <w:t>одкаменка</w:t>
            </w:r>
            <w:proofErr w:type="spellEnd"/>
          </w:p>
        </w:tc>
        <w:tc>
          <w:tcPr>
            <w:tcW w:w="1191"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bottom"/>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A62577" w:rsidRPr="00A62577" w:rsidTr="00DE0E48">
        <w:trPr>
          <w:trHeight w:val="283"/>
        </w:trPr>
        <w:tc>
          <w:tcPr>
            <w:tcW w:w="4929" w:type="dxa"/>
            <w:tcBorders>
              <w:top w:val="single" w:sz="4" w:space="0" w:color="auto"/>
              <w:left w:val="single" w:sz="8" w:space="0" w:color="000000"/>
              <w:bottom w:val="single" w:sz="4" w:space="0" w:color="000000"/>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.М</w:t>
            </w:r>
            <w:proofErr w:type="gramEnd"/>
            <w:r w:rsidR="00A62577" w:rsidRPr="00A62577">
              <w:rPr>
                <w:rFonts w:ascii="Times New Roman" w:eastAsia="Times New Roman" w:hAnsi="Times New Roman" w:cs="Times New Roman"/>
                <w:sz w:val="24"/>
                <w:szCs w:val="24"/>
                <w:lang w:eastAsia="ar-SA"/>
              </w:rPr>
              <w:t>алая</w:t>
            </w:r>
            <w:proofErr w:type="spellEnd"/>
            <w:r w:rsidR="00A62577" w:rsidRPr="00A62577">
              <w:rPr>
                <w:rFonts w:ascii="Times New Roman" w:eastAsia="Times New Roman" w:hAnsi="Times New Roman" w:cs="Times New Roman"/>
                <w:sz w:val="24"/>
                <w:szCs w:val="24"/>
                <w:lang w:eastAsia="ar-SA"/>
              </w:rPr>
              <w:t xml:space="preserve"> </w:t>
            </w:r>
            <w:proofErr w:type="spellStart"/>
            <w:r w:rsidR="00A62577" w:rsidRPr="00A62577">
              <w:rPr>
                <w:rFonts w:ascii="Times New Roman" w:eastAsia="Times New Roman" w:hAnsi="Times New Roman" w:cs="Times New Roman"/>
                <w:sz w:val="24"/>
                <w:szCs w:val="24"/>
                <w:lang w:eastAsia="ar-SA"/>
              </w:rPr>
              <w:t>Тарель</w:t>
            </w:r>
            <w:proofErr w:type="spellEnd"/>
          </w:p>
        </w:tc>
        <w:tc>
          <w:tcPr>
            <w:tcW w:w="1191" w:type="dxa"/>
            <w:tcBorders>
              <w:top w:val="single" w:sz="4" w:space="0" w:color="auto"/>
              <w:left w:val="single" w:sz="8" w:space="0" w:color="000000"/>
              <w:bottom w:val="single" w:sz="4"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1440" w:type="dxa"/>
            <w:tcBorders>
              <w:top w:val="single" w:sz="4" w:space="0" w:color="auto"/>
              <w:left w:val="single" w:sz="8" w:space="0" w:color="000000"/>
              <w:bottom w:val="single" w:sz="4"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1480" w:type="dxa"/>
            <w:tcBorders>
              <w:top w:val="single" w:sz="4" w:space="0" w:color="auto"/>
              <w:left w:val="single" w:sz="8" w:space="0" w:color="000000"/>
              <w:bottom w:val="single" w:sz="4" w:space="0" w:color="000000"/>
              <w:right w:val="single" w:sz="8"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r>
      <w:tr w:rsidR="00A62577" w:rsidRPr="00A62577" w:rsidTr="00DE0E48">
        <w:trPr>
          <w:trHeight w:val="283"/>
        </w:trPr>
        <w:tc>
          <w:tcPr>
            <w:tcW w:w="4929" w:type="dxa"/>
            <w:tcBorders>
              <w:top w:val="single" w:sz="4" w:space="0" w:color="000000"/>
              <w:left w:val="single" w:sz="8" w:space="0" w:color="000000"/>
              <w:bottom w:val="single" w:sz="4" w:space="0" w:color="000000"/>
            </w:tcBorders>
            <w:shd w:val="clear" w:color="auto" w:fill="FFFFFF"/>
          </w:tcPr>
          <w:p w:rsidR="00A62577" w:rsidRPr="00A62577" w:rsidRDefault="003B03AF"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w:t>
            </w:r>
            <w:proofErr w:type="gramStart"/>
            <w:r w:rsidR="00A62577" w:rsidRPr="00A62577">
              <w:rPr>
                <w:rFonts w:ascii="Times New Roman" w:eastAsia="Times New Roman" w:hAnsi="Times New Roman" w:cs="Times New Roman"/>
                <w:sz w:val="24"/>
                <w:szCs w:val="24"/>
                <w:lang w:eastAsia="ar-SA"/>
              </w:rPr>
              <w:t>.Б</w:t>
            </w:r>
            <w:proofErr w:type="gramEnd"/>
            <w:r w:rsidR="00A62577" w:rsidRPr="00A62577">
              <w:rPr>
                <w:rFonts w:ascii="Times New Roman" w:eastAsia="Times New Roman" w:hAnsi="Times New Roman" w:cs="Times New Roman"/>
                <w:sz w:val="24"/>
                <w:szCs w:val="24"/>
                <w:lang w:eastAsia="ar-SA"/>
              </w:rPr>
              <w:t>ольшой</w:t>
            </w:r>
            <w:proofErr w:type="spellEnd"/>
            <w:r w:rsidR="00A62577" w:rsidRPr="00A62577">
              <w:rPr>
                <w:rFonts w:ascii="Times New Roman" w:eastAsia="Times New Roman" w:hAnsi="Times New Roman" w:cs="Times New Roman"/>
                <w:sz w:val="24"/>
                <w:szCs w:val="24"/>
                <w:lang w:eastAsia="ar-SA"/>
              </w:rPr>
              <w:t xml:space="preserve"> </w:t>
            </w:r>
            <w:proofErr w:type="spellStart"/>
            <w:r w:rsidR="00A62577" w:rsidRPr="00A62577">
              <w:rPr>
                <w:rFonts w:ascii="Times New Roman" w:eastAsia="Times New Roman" w:hAnsi="Times New Roman" w:cs="Times New Roman"/>
                <w:sz w:val="24"/>
                <w:szCs w:val="24"/>
                <w:lang w:eastAsia="ar-SA"/>
              </w:rPr>
              <w:t>Косогол</w:t>
            </w:r>
            <w:proofErr w:type="spellEnd"/>
          </w:p>
        </w:tc>
        <w:tc>
          <w:tcPr>
            <w:tcW w:w="1191" w:type="dxa"/>
            <w:tcBorders>
              <w:top w:val="single" w:sz="4" w:space="0" w:color="000000"/>
              <w:left w:val="single" w:sz="8" w:space="0" w:color="000000"/>
              <w:bottom w:val="single" w:sz="4"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1440" w:type="dxa"/>
            <w:tcBorders>
              <w:top w:val="single" w:sz="4" w:space="0" w:color="000000"/>
              <w:left w:val="single" w:sz="8" w:space="0" w:color="000000"/>
              <w:bottom w:val="single" w:sz="4"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1480" w:type="dxa"/>
            <w:tcBorders>
              <w:top w:val="single" w:sz="4" w:space="0" w:color="000000"/>
              <w:left w:val="single" w:sz="8" w:space="0" w:color="000000"/>
              <w:bottom w:val="single" w:sz="4" w:space="0" w:color="000000"/>
              <w:right w:val="single" w:sz="8" w:space="0" w:color="000000"/>
            </w:tcBorders>
            <w:shd w:val="clear" w:color="auto" w:fill="FFFFFF"/>
          </w:tcPr>
          <w:p w:rsidR="00A62577"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r>
      <w:tr w:rsidR="00D53590" w:rsidRPr="00A62577" w:rsidTr="00DE0E48">
        <w:trPr>
          <w:trHeight w:val="283"/>
        </w:trPr>
        <w:tc>
          <w:tcPr>
            <w:tcW w:w="4929" w:type="dxa"/>
            <w:tcBorders>
              <w:top w:val="single" w:sz="4" w:space="0" w:color="000000"/>
              <w:left w:val="single" w:sz="8" w:space="0" w:color="000000"/>
              <w:bottom w:val="single" w:sz="4" w:space="0" w:color="000000"/>
            </w:tcBorders>
            <w:shd w:val="clear" w:color="auto" w:fill="FFFFFF"/>
          </w:tcPr>
          <w:p w:rsidR="00D53590" w:rsidRDefault="00D53590" w:rsidP="00A62577">
            <w:pPr>
              <w:suppressAutoHyphens/>
              <w:spacing w:after="0" w:line="240" w:lineRule="auto"/>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Д.Чемякина</w:t>
            </w:r>
            <w:proofErr w:type="spellEnd"/>
          </w:p>
        </w:tc>
        <w:tc>
          <w:tcPr>
            <w:tcW w:w="1191" w:type="dxa"/>
            <w:tcBorders>
              <w:top w:val="single" w:sz="4" w:space="0" w:color="000000"/>
              <w:left w:val="single" w:sz="8" w:space="0" w:color="000000"/>
              <w:bottom w:val="single" w:sz="4" w:space="0" w:color="000000"/>
            </w:tcBorders>
            <w:shd w:val="clear" w:color="auto" w:fill="FFFFFF"/>
          </w:tcPr>
          <w:p w:rsidR="00D53590"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0" w:type="dxa"/>
            <w:tcBorders>
              <w:top w:val="single" w:sz="4" w:space="0" w:color="000000"/>
              <w:left w:val="single" w:sz="8" w:space="0" w:color="000000"/>
              <w:bottom w:val="single" w:sz="4" w:space="0" w:color="000000"/>
            </w:tcBorders>
            <w:shd w:val="clear" w:color="auto" w:fill="FFFFFF"/>
          </w:tcPr>
          <w:p w:rsidR="00D53590"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80" w:type="dxa"/>
            <w:tcBorders>
              <w:top w:val="single" w:sz="4" w:space="0" w:color="000000"/>
              <w:left w:val="single" w:sz="8" w:space="0" w:color="000000"/>
              <w:bottom w:val="single" w:sz="4" w:space="0" w:color="000000"/>
              <w:right w:val="single" w:sz="8" w:space="0" w:color="000000"/>
            </w:tcBorders>
            <w:shd w:val="clear" w:color="auto" w:fill="FFFFFF"/>
          </w:tcPr>
          <w:p w:rsidR="00D53590" w:rsidRPr="00A62577" w:rsidRDefault="003D0273" w:rsidP="00A6257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bl>
    <w:p w:rsidR="00A62577" w:rsidRPr="00A62577" w:rsidRDefault="00A62577" w:rsidP="00A62577">
      <w:pPr>
        <w:suppressAutoHyphens/>
        <w:spacing w:after="0" w:line="240" w:lineRule="auto"/>
        <w:ind w:firstLine="720"/>
        <w:jc w:val="center"/>
        <w:rPr>
          <w:rFonts w:ascii="Times New Roman" w:eastAsia="Times New Roman" w:hAnsi="Times New Roman" w:cs="Times New Roman"/>
          <w:b/>
          <w:bCs/>
          <w:sz w:val="24"/>
          <w:szCs w:val="24"/>
          <w:lang w:eastAsia="ar-SA"/>
        </w:rPr>
      </w:pPr>
    </w:p>
    <w:p w:rsidR="00A62577" w:rsidRPr="009665F9" w:rsidRDefault="00A62577" w:rsidP="00A62577">
      <w:pPr>
        <w:suppressAutoHyphens/>
        <w:spacing w:after="0" w:line="240" w:lineRule="auto"/>
        <w:ind w:firstLine="720"/>
        <w:jc w:val="center"/>
        <w:rPr>
          <w:rFonts w:ascii="Times New Roman" w:eastAsia="Times New Roman" w:hAnsi="Times New Roman" w:cs="Times New Roman"/>
          <w:sz w:val="24"/>
          <w:szCs w:val="24"/>
          <w:lang w:eastAsia="ar-SA"/>
        </w:rPr>
      </w:pPr>
      <w:r w:rsidRPr="009665F9">
        <w:rPr>
          <w:rFonts w:ascii="Times New Roman" w:eastAsia="Times New Roman" w:hAnsi="Times New Roman" w:cs="Times New Roman"/>
          <w:b/>
          <w:bCs/>
          <w:sz w:val="24"/>
          <w:szCs w:val="24"/>
          <w:lang w:eastAsia="ar-SA"/>
        </w:rPr>
        <w:lastRenderedPageBreak/>
        <w:t>Наличие животных на территории сельского поселения:</w:t>
      </w:r>
    </w:p>
    <w:p w:rsidR="00A62577" w:rsidRPr="00A62577" w:rsidRDefault="00A62577" w:rsidP="00A62577">
      <w:pPr>
        <w:suppressAutoHyphens/>
        <w:spacing w:after="0" w:line="240" w:lineRule="auto"/>
        <w:ind w:firstLine="720"/>
        <w:jc w:val="center"/>
        <w:rPr>
          <w:rFonts w:ascii="Times New Roman" w:eastAsia="Times New Roman"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5469"/>
        <w:gridCol w:w="1240"/>
        <w:gridCol w:w="1240"/>
        <w:gridCol w:w="1219"/>
      </w:tblGrid>
      <w:tr w:rsidR="00A62577" w:rsidRPr="00A62577" w:rsidTr="00DE0E48">
        <w:trPr>
          <w:trHeight w:val="310"/>
        </w:trPr>
        <w:tc>
          <w:tcPr>
            <w:tcW w:w="5469" w:type="dxa"/>
            <w:tcBorders>
              <w:top w:val="single" w:sz="8" w:space="0" w:color="000000"/>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Вид животных (гол.)</w:t>
            </w:r>
          </w:p>
        </w:tc>
        <w:tc>
          <w:tcPr>
            <w:tcW w:w="1240" w:type="dxa"/>
            <w:tcBorders>
              <w:top w:val="single" w:sz="8" w:space="0" w:color="000000"/>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01.01.2015</w:t>
            </w:r>
          </w:p>
        </w:tc>
        <w:tc>
          <w:tcPr>
            <w:tcW w:w="1240" w:type="dxa"/>
            <w:tcBorders>
              <w:top w:val="single" w:sz="8" w:space="0" w:color="000000"/>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01.10.2016</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Pr>
          <w:p w:rsidR="00A62577" w:rsidRPr="00A62577" w:rsidRDefault="00A62577"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sidRPr="00A62577">
              <w:rPr>
                <w:rFonts w:ascii="Times New Roman" w:eastAsia="Times New Roman" w:hAnsi="Times New Roman" w:cs="Times New Roman"/>
                <w:color w:val="000000"/>
                <w:sz w:val="24"/>
                <w:szCs w:val="24"/>
                <w:shd w:val="clear" w:color="auto" w:fill="FFFFFF"/>
                <w:lang w:eastAsia="ar-SA"/>
              </w:rPr>
              <w:t>01.01.2017</w:t>
            </w:r>
          </w:p>
        </w:tc>
      </w:tr>
      <w:tr w:rsidR="00A62577" w:rsidRPr="00A62577" w:rsidTr="00DE0E48">
        <w:trPr>
          <w:trHeight w:val="281"/>
        </w:trPr>
        <w:tc>
          <w:tcPr>
            <w:tcW w:w="5469" w:type="dxa"/>
            <w:tcBorders>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КРС всего</w:t>
            </w:r>
          </w:p>
        </w:tc>
        <w:tc>
          <w:tcPr>
            <w:tcW w:w="1240" w:type="dxa"/>
            <w:tcBorders>
              <w:left w:val="single" w:sz="8" w:space="0" w:color="000000"/>
              <w:bottom w:val="single" w:sz="8" w:space="0" w:color="000000"/>
            </w:tcBorders>
            <w:shd w:val="clear" w:color="auto" w:fill="FFFFFF"/>
          </w:tcPr>
          <w:p w:rsidR="00A62577" w:rsidRPr="00A62577" w:rsidRDefault="00D53590"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554</w:t>
            </w:r>
          </w:p>
        </w:tc>
        <w:tc>
          <w:tcPr>
            <w:tcW w:w="1240" w:type="dxa"/>
            <w:tcBorders>
              <w:left w:val="single" w:sz="8" w:space="0" w:color="000000"/>
              <w:bottom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567</w:t>
            </w:r>
          </w:p>
        </w:tc>
        <w:tc>
          <w:tcPr>
            <w:tcW w:w="1219" w:type="dxa"/>
            <w:tcBorders>
              <w:left w:val="single" w:sz="8" w:space="0" w:color="000000"/>
              <w:bottom w:val="single" w:sz="8" w:space="0" w:color="000000"/>
              <w:right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535</w:t>
            </w:r>
          </w:p>
        </w:tc>
      </w:tr>
      <w:tr w:rsidR="00A62577" w:rsidRPr="00A62577" w:rsidTr="00DE0E48">
        <w:trPr>
          <w:trHeight w:val="281"/>
        </w:trPr>
        <w:tc>
          <w:tcPr>
            <w:tcW w:w="5469" w:type="dxa"/>
            <w:tcBorders>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 xml:space="preserve">коров </w:t>
            </w:r>
          </w:p>
        </w:tc>
        <w:tc>
          <w:tcPr>
            <w:tcW w:w="1240" w:type="dxa"/>
            <w:tcBorders>
              <w:left w:val="single" w:sz="8" w:space="0" w:color="000000"/>
              <w:bottom w:val="single" w:sz="8" w:space="0" w:color="000000"/>
            </w:tcBorders>
            <w:shd w:val="clear" w:color="auto" w:fill="FFFFFF"/>
          </w:tcPr>
          <w:p w:rsidR="00A62577" w:rsidRPr="00A62577" w:rsidRDefault="00D53590"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244</w:t>
            </w:r>
          </w:p>
        </w:tc>
        <w:tc>
          <w:tcPr>
            <w:tcW w:w="1240" w:type="dxa"/>
            <w:tcBorders>
              <w:left w:val="single" w:sz="8" w:space="0" w:color="000000"/>
              <w:bottom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239</w:t>
            </w:r>
          </w:p>
        </w:tc>
        <w:tc>
          <w:tcPr>
            <w:tcW w:w="1219" w:type="dxa"/>
            <w:tcBorders>
              <w:left w:val="single" w:sz="8" w:space="0" w:color="000000"/>
              <w:bottom w:val="single" w:sz="8" w:space="0" w:color="000000"/>
              <w:right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290</w:t>
            </w:r>
          </w:p>
        </w:tc>
      </w:tr>
      <w:tr w:rsidR="00A62577" w:rsidRPr="00A62577" w:rsidTr="00DE0E48">
        <w:trPr>
          <w:trHeight w:val="281"/>
        </w:trPr>
        <w:tc>
          <w:tcPr>
            <w:tcW w:w="5469" w:type="dxa"/>
            <w:tcBorders>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 xml:space="preserve">свиней </w:t>
            </w:r>
          </w:p>
        </w:tc>
        <w:tc>
          <w:tcPr>
            <w:tcW w:w="1240" w:type="dxa"/>
            <w:tcBorders>
              <w:left w:val="single" w:sz="8" w:space="0" w:color="000000"/>
              <w:bottom w:val="single" w:sz="8" w:space="0" w:color="000000"/>
            </w:tcBorders>
            <w:shd w:val="clear" w:color="auto" w:fill="FFFFFF"/>
          </w:tcPr>
          <w:p w:rsidR="00A62577" w:rsidRPr="00A62577" w:rsidRDefault="00D53590"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11</w:t>
            </w:r>
          </w:p>
        </w:tc>
        <w:tc>
          <w:tcPr>
            <w:tcW w:w="1240" w:type="dxa"/>
            <w:tcBorders>
              <w:left w:val="single" w:sz="8" w:space="0" w:color="000000"/>
              <w:bottom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8</w:t>
            </w:r>
          </w:p>
        </w:tc>
        <w:tc>
          <w:tcPr>
            <w:tcW w:w="1219" w:type="dxa"/>
            <w:tcBorders>
              <w:left w:val="single" w:sz="8" w:space="0" w:color="000000"/>
              <w:bottom w:val="single" w:sz="8" w:space="0" w:color="000000"/>
              <w:right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r>
      <w:tr w:rsidR="00A62577" w:rsidRPr="00A62577" w:rsidTr="00DE0E48">
        <w:trPr>
          <w:trHeight w:val="281"/>
        </w:trPr>
        <w:tc>
          <w:tcPr>
            <w:tcW w:w="5469" w:type="dxa"/>
            <w:tcBorders>
              <w:left w:val="single" w:sz="8" w:space="0" w:color="000000"/>
              <w:bottom w:val="single" w:sz="8" w:space="0" w:color="000000"/>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 xml:space="preserve">Лошадей </w:t>
            </w:r>
          </w:p>
        </w:tc>
        <w:tc>
          <w:tcPr>
            <w:tcW w:w="1240" w:type="dxa"/>
            <w:tcBorders>
              <w:left w:val="single" w:sz="8" w:space="0" w:color="000000"/>
              <w:bottom w:val="single" w:sz="8" w:space="0" w:color="000000"/>
            </w:tcBorders>
            <w:shd w:val="clear" w:color="auto" w:fill="FFFFFF"/>
          </w:tcPr>
          <w:p w:rsidR="00A62577" w:rsidRPr="00A62577" w:rsidRDefault="00D53590"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180</w:t>
            </w:r>
          </w:p>
        </w:tc>
        <w:tc>
          <w:tcPr>
            <w:tcW w:w="1240" w:type="dxa"/>
            <w:tcBorders>
              <w:left w:val="single" w:sz="8" w:space="0" w:color="000000"/>
              <w:bottom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171</w:t>
            </w:r>
          </w:p>
        </w:tc>
        <w:tc>
          <w:tcPr>
            <w:tcW w:w="1219" w:type="dxa"/>
            <w:tcBorders>
              <w:left w:val="single" w:sz="8" w:space="0" w:color="000000"/>
              <w:bottom w:val="single" w:sz="8" w:space="0" w:color="000000"/>
              <w:right w:val="single" w:sz="8" w:space="0" w:color="000000"/>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147</w:t>
            </w:r>
          </w:p>
        </w:tc>
      </w:tr>
      <w:tr w:rsidR="00A62577" w:rsidRPr="00A62577" w:rsidTr="00DE0E48">
        <w:trPr>
          <w:trHeight w:val="300"/>
        </w:trPr>
        <w:tc>
          <w:tcPr>
            <w:tcW w:w="546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A62577" w:rsidP="00A62577">
            <w:pPr>
              <w:shd w:val="clear" w:color="auto" w:fill="FFFFFF"/>
              <w:suppressAutoHyphens/>
              <w:spacing w:after="0" w:line="240" w:lineRule="auto"/>
              <w:rPr>
                <w:rFonts w:ascii="Times New Roman" w:eastAsia="Times New Roman" w:hAnsi="Times New Roman" w:cs="Times New Roman"/>
                <w:color w:val="000000"/>
                <w:sz w:val="24"/>
                <w:szCs w:val="24"/>
                <w:shd w:val="clear" w:color="auto" w:fill="FFFFFF"/>
                <w:lang w:eastAsia="ar-SA"/>
              </w:rPr>
            </w:pPr>
            <w:r w:rsidRPr="00A62577">
              <w:rPr>
                <w:rFonts w:ascii="Times New Roman" w:eastAsia="Times New Roman" w:hAnsi="Times New Roman" w:cs="Times New Roman"/>
                <w:color w:val="000000"/>
                <w:sz w:val="24"/>
                <w:szCs w:val="24"/>
                <w:shd w:val="clear" w:color="auto" w:fill="FFFFFF"/>
                <w:lang w:eastAsia="ar-SA"/>
              </w:rPr>
              <w:t xml:space="preserve">Овец,  коз  </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D53590"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109</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color w:val="000000"/>
                <w:sz w:val="24"/>
                <w:szCs w:val="24"/>
                <w:shd w:val="clear" w:color="auto" w:fill="FFFFFF"/>
                <w:lang w:eastAsia="ar-SA"/>
              </w:rPr>
            </w:pPr>
            <w:r>
              <w:rPr>
                <w:rFonts w:ascii="Times New Roman" w:eastAsia="Times New Roman" w:hAnsi="Times New Roman" w:cs="Times New Roman"/>
                <w:color w:val="000000"/>
                <w:sz w:val="24"/>
                <w:szCs w:val="24"/>
                <w:shd w:val="clear" w:color="auto" w:fill="FFFFFF"/>
                <w:lang w:eastAsia="ar-SA"/>
              </w:rPr>
              <w:t>103</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A62577" w:rsidRPr="00A62577" w:rsidRDefault="00290CB2" w:rsidP="00A62577">
            <w:pPr>
              <w:shd w:val="clear" w:color="auto" w:fill="FFFFFF"/>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p>
        </w:tc>
      </w:tr>
    </w:tbl>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p>
    <w:p w:rsidR="00A62577" w:rsidRPr="00A62577" w:rsidRDefault="00721F60" w:rsidP="00A62577">
      <w:pPr>
        <w:suppressAutoHyphen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 последний год </w:t>
      </w:r>
      <w:bookmarkStart w:id="1" w:name="_GoBack"/>
      <w:bookmarkEnd w:id="1"/>
      <w:r w:rsidR="00A62577" w:rsidRPr="00A62577">
        <w:rPr>
          <w:rFonts w:ascii="Times New Roman" w:eastAsia="Times New Roman" w:hAnsi="Times New Roman" w:cs="Times New Roman"/>
          <w:sz w:val="24"/>
          <w:szCs w:val="24"/>
          <w:lang w:eastAsia="ar-SA"/>
        </w:rPr>
        <w:t>наблюдается тенденции снижения поголовья животных в частном секторе.</w:t>
      </w:r>
    </w:p>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Причины, сдерживающие развитие личных подсобных хозяйств, следующие:</w:t>
      </w:r>
    </w:p>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-засуха, нашествие саранчи</w:t>
      </w:r>
    </w:p>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-старение населения</w:t>
      </w:r>
    </w:p>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Нет организованного закупа сельскохозяйственной продукции; </w:t>
      </w:r>
    </w:p>
    <w:p w:rsidR="00A62577" w:rsidRPr="00A62577" w:rsidRDefault="00A62577" w:rsidP="00A62577">
      <w:pPr>
        <w:suppressAutoHyphens/>
        <w:spacing w:after="0" w:line="240" w:lineRule="auto"/>
        <w:ind w:firstLine="284"/>
        <w:jc w:val="both"/>
        <w:rPr>
          <w:rFonts w:ascii="Times New Roman" w:eastAsia="Times New Roman" w:hAnsi="Times New Roman" w:cs="Times New Roman"/>
          <w:sz w:val="24"/>
          <w:szCs w:val="24"/>
          <w:u w:val="single"/>
          <w:lang w:eastAsia="ar-SA"/>
        </w:rPr>
      </w:pPr>
      <w:r w:rsidRPr="00A62577">
        <w:rPr>
          <w:rFonts w:ascii="Times New Roman" w:eastAsia="Times New Roman" w:hAnsi="Times New Roman" w:cs="Times New Roman"/>
          <w:sz w:val="24"/>
          <w:szCs w:val="24"/>
          <w:lang w:eastAsia="ar-SA"/>
        </w:rPr>
        <w:t xml:space="preserve">- Высокая себестоимость с/х продукции, и ее низкая закупочная цена.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u w:val="single"/>
          <w:lang w:eastAsia="ar-SA"/>
        </w:rPr>
        <w:t xml:space="preserve">Проблемы: </w:t>
      </w:r>
      <w:r w:rsidRPr="00A62577">
        <w:rPr>
          <w:rFonts w:ascii="Times New Roman" w:eastAsia="Times New Roman" w:hAnsi="Times New Roman" w:cs="Times New Roman"/>
          <w:sz w:val="24"/>
          <w:szCs w:val="24"/>
          <w:lang w:eastAsia="ru-RU"/>
        </w:rPr>
        <w:t xml:space="preserve">1) Сельские жители недостаточно осведомлены о своих правах на землю и имущество.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2) На территории </w:t>
      </w:r>
      <w:proofErr w:type="spellStart"/>
      <w:r w:rsidRPr="00A62577">
        <w:rPr>
          <w:rFonts w:ascii="Times New Roman" w:eastAsia="Times New Roman" w:hAnsi="Times New Roman" w:cs="Times New Roman"/>
          <w:sz w:val="24"/>
          <w:szCs w:val="24"/>
          <w:lang w:eastAsia="ru-RU"/>
        </w:rPr>
        <w:t>Качугского</w:t>
      </w:r>
      <w:proofErr w:type="spellEnd"/>
      <w:r w:rsidRPr="00A62577">
        <w:rPr>
          <w:rFonts w:ascii="Times New Roman" w:eastAsia="Times New Roman" w:hAnsi="Times New Roman" w:cs="Times New Roman"/>
          <w:sz w:val="24"/>
          <w:szCs w:val="24"/>
          <w:lang w:eastAsia="ru-RU"/>
        </w:rPr>
        <w:t xml:space="preserve"> района с 2013 года установилась засушливая погода.</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3) С 2014 года  нашествие саранчи, которая поедает все культуры.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4) Владельцы ЛПХ, испытывают острый дефицит финансово-кредитных ресурсов в силу недостаточной государственной поддержки этого сектора экономики;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5) Не налажена эффективная система сбыта продукции, материально-технического и производственного обслуживания </w:t>
      </w:r>
      <w:proofErr w:type="gramStart"/>
      <w:r w:rsidRPr="00A62577">
        <w:rPr>
          <w:rFonts w:ascii="Times New Roman" w:eastAsia="Times New Roman" w:hAnsi="Times New Roman" w:cs="Times New Roman"/>
          <w:sz w:val="24"/>
          <w:szCs w:val="24"/>
          <w:lang w:eastAsia="ru-RU"/>
        </w:rPr>
        <w:t>К(</w:t>
      </w:r>
      <w:proofErr w:type="gramEnd"/>
      <w:r w:rsidRPr="00A62577">
        <w:rPr>
          <w:rFonts w:ascii="Times New Roman" w:eastAsia="Times New Roman" w:hAnsi="Times New Roman" w:cs="Times New Roman"/>
          <w:sz w:val="24"/>
          <w:szCs w:val="24"/>
          <w:lang w:eastAsia="ru-RU"/>
        </w:rPr>
        <w:t xml:space="preserve">Ф)Х и ЛПХ, других малых форм хозяйствования.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В поселении и районе не производятся централизованные муниципальные закупки в хозяйствах,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6) Низкий уровень заработной платы в отрасли, и отток </w:t>
      </w:r>
      <w:proofErr w:type="gramStart"/>
      <w:r w:rsidRPr="00A62577">
        <w:rPr>
          <w:rFonts w:ascii="Times New Roman" w:eastAsia="Times New Roman" w:hAnsi="Times New Roman" w:cs="Times New Roman"/>
          <w:sz w:val="24"/>
          <w:szCs w:val="24"/>
          <w:lang w:eastAsia="ru-RU"/>
        </w:rPr>
        <w:t>работающих</w:t>
      </w:r>
      <w:proofErr w:type="gramEnd"/>
      <w:r w:rsidRPr="00A62577">
        <w:rPr>
          <w:rFonts w:ascii="Times New Roman" w:eastAsia="Times New Roman" w:hAnsi="Times New Roman" w:cs="Times New Roman"/>
          <w:sz w:val="24"/>
          <w:szCs w:val="24"/>
          <w:lang w:eastAsia="ru-RU"/>
        </w:rPr>
        <w:t xml:space="preserve"> в другие отрасли производства и в социальную сферу;</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Самостоятельно решить проблемы, с которыми сталкиваются жители сельского поселения при ведении личных подсобных хозяйств достаточно трудно.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Закуп сельскохозяйственной продукции производятся по низким ценам.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Способствуя и регулируя процесс развития ЛПХ в поселении можно решить проблему.</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Развитие животноводства и огородничества, как одно из  направлений развития ЛПХ.</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A62577">
        <w:rPr>
          <w:rFonts w:ascii="Times New Roman" w:eastAsia="Times New Roman" w:hAnsi="Times New Roman" w:cs="Times New Roman"/>
          <w:sz w:val="24"/>
          <w:szCs w:val="24"/>
          <w:lang w:eastAsia="ru-RU"/>
        </w:rPr>
        <w:t>самозанятость</w:t>
      </w:r>
      <w:proofErr w:type="spellEnd"/>
      <w:r w:rsidRPr="00A62577">
        <w:rPr>
          <w:rFonts w:ascii="Times New Roman" w:eastAsia="Times New Roman" w:hAnsi="Times New Roman" w:cs="Times New Roman"/>
          <w:sz w:val="24"/>
          <w:szCs w:val="24"/>
          <w:lang w:eastAsia="ru-RU"/>
        </w:rPr>
        <w:t xml:space="preserve"> населения.</w:t>
      </w:r>
    </w:p>
    <w:p w:rsidR="00A62577" w:rsidRPr="00A62577" w:rsidRDefault="00A62577" w:rsidP="00A62577">
      <w:pPr>
        <w:tabs>
          <w:tab w:val="center" w:pos="4677"/>
          <w:tab w:val="left" w:pos="8434"/>
        </w:tabs>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Эту проблему,  возможно,  решить следующим путем: </w:t>
      </w:r>
      <w:r w:rsidRPr="00A62577">
        <w:rPr>
          <w:rFonts w:ascii="Times New Roman" w:eastAsia="Times New Roman" w:hAnsi="Times New Roman" w:cs="Times New Roman"/>
          <w:sz w:val="24"/>
          <w:szCs w:val="24"/>
          <w:lang w:eastAsia="ru-RU"/>
        </w:rPr>
        <w:tab/>
      </w:r>
    </w:p>
    <w:p w:rsidR="00A62577" w:rsidRPr="00A62577" w:rsidRDefault="00A62577" w:rsidP="00A62577">
      <w:pPr>
        <w:tabs>
          <w:tab w:val="center" w:pos="4677"/>
          <w:tab w:val="left" w:pos="8434"/>
        </w:tabs>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-увеличения продажи  населению  молодняка  крупного  рогатого скота, свиней сельскохозяйственными предприятиями;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увеличения продажи населению птицы различных видов  и  пород через близлежащие птицеводческие предприятия;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lastRenderedPageBreak/>
        <w:t xml:space="preserve"> - обеспечить  высокий уровень ветеринарного   обслуживания   в  личных подсобных    хозяйствах;</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 -   создавать условия для создания и развития </w:t>
      </w:r>
      <w:proofErr w:type="spellStart"/>
      <w:r w:rsidRPr="00A62577">
        <w:rPr>
          <w:rFonts w:ascii="Times New Roman" w:eastAsia="Times New Roman" w:hAnsi="Times New Roman" w:cs="Times New Roman"/>
          <w:sz w:val="24"/>
          <w:szCs w:val="24"/>
          <w:lang w:eastAsia="ru-RU"/>
        </w:rPr>
        <w:t>потребительско</w:t>
      </w:r>
      <w:proofErr w:type="spellEnd"/>
      <w:r w:rsidRPr="00A62577">
        <w:rPr>
          <w:rFonts w:ascii="Times New Roman" w:eastAsia="Times New Roman" w:hAnsi="Times New Roman" w:cs="Times New Roman"/>
          <w:sz w:val="24"/>
          <w:szCs w:val="24"/>
          <w:lang w:eastAsia="ru-RU"/>
        </w:rPr>
        <w:t xml:space="preserve"> - сбытовых кооперативов на территории поселения.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A62577" w:rsidRDefault="00A62577" w:rsidP="00A62577">
      <w:pPr>
        <w:keepNext/>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b/>
          <w:bCs/>
          <w:sz w:val="24"/>
          <w:szCs w:val="24"/>
          <w:lang w:eastAsia="ar-SA"/>
        </w:rPr>
        <w:t>6.  Жилищный фонд</w:t>
      </w:r>
    </w:p>
    <w:p w:rsidR="00A62577" w:rsidRPr="00A62577" w:rsidRDefault="00A62577" w:rsidP="00A62577">
      <w:pPr>
        <w:spacing w:after="0" w:line="240" w:lineRule="auto"/>
        <w:jc w:val="center"/>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b/>
          <w:bCs/>
          <w:color w:val="000000"/>
          <w:sz w:val="24"/>
          <w:szCs w:val="24"/>
          <w:lang w:eastAsia="ru-RU"/>
        </w:rPr>
        <w:t xml:space="preserve">Состояние </w:t>
      </w:r>
      <w:proofErr w:type="spellStart"/>
      <w:r w:rsidRPr="00A62577">
        <w:rPr>
          <w:rFonts w:ascii="Times New Roman" w:eastAsia="Times New Roman" w:hAnsi="Times New Roman" w:cs="Times New Roman"/>
          <w:b/>
          <w:bCs/>
          <w:color w:val="000000"/>
          <w:sz w:val="24"/>
          <w:szCs w:val="24"/>
          <w:lang w:eastAsia="ru-RU"/>
        </w:rPr>
        <w:t>жилищно</w:t>
      </w:r>
      <w:proofErr w:type="spellEnd"/>
      <w:r w:rsidRPr="00A62577">
        <w:rPr>
          <w:rFonts w:ascii="Times New Roman" w:eastAsia="Times New Roman" w:hAnsi="Times New Roman" w:cs="Times New Roman"/>
          <w:b/>
          <w:bCs/>
          <w:color w:val="000000"/>
          <w:sz w:val="24"/>
          <w:szCs w:val="24"/>
          <w:lang w:eastAsia="ru-RU"/>
        </w:rPr>
        <w:t xml:space="preserve"> - коммунальной сферы </w:t>
      </w:r>
      <w:proofErr w:type="spellStart"/>
      <w:r w:rsidRPr="00A62577">
        <w:rPr>
          <w:rFonts w:ascii="Times New Roman" w:eastAsia="Times New Roman" w:hAnsi="Times New Roman" w:cs="Times New Roman"/>
          <w:b/>
          <w:bCs/>
          <w:color w:val="000000"/>
          <w:sz w:val="24"/>
          <w:szCs w:val="24"/>
          <w:lang w:eastAsia="ru-RU"/>
        </w:rPr>
        <w:t>Бирюльского</w:t>
      </w:r>
      <w:proofErr w:type="spellEnd"/>
      <w:r w:rsidRPr="00A62577">
        <w:rPr>
          <w:rFonts w:ascii="Times New Roman" w:eastAsia="Times New Roman" w:hAnsi="Times New Roman" w:cs="Times New Roman"/>
          <w:b/>
          <w:bCs/>
          <w:color w:val="000000"/>
          <w:sz w:val="24"/>
          <w:szCs w:val="24"/>
          <w:lang w:eastAsia="ru-RU"/>
        </w:rPr>
        <w:t xml:space="preserve"> сельского поселения</w:t>
      </w:r>
    </w:p>
    <w:p w:rsidR="00A62577" w:rsidRPr="00A62577" w:rsidRDefault="00A62577" w:rsidP="00A62577">
      <w:pPr>
        <w:spacing w:after="0" w:line="240" w:lineRule="auto"/>
        <w:jc w:val="center"/>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b/>
          <w:bCs/>
          <w:color w:val="000000"/>
          <w:sz w:val="24"/>
          <w:szCs w:val="24"/>
          <w:lang w:eastAsia="ru-RU"/>
        </w:rPr>
        <w:t xml:space="preserve">Данные о существующем жилищном фонде </w:t>
      </w:r>
    </w:p>
    <w:p w:rsidR="00A62577" w:rsidRPr="00A62577" w:rsidRDefault="00A62577" w:rsidP="00A62577">
      <w:pPr>
        <w:spacing w:after="0" w:line="240" w:lineRule="auto"/>
        <w:jc w:val="both"/>
        <w:rPr>
          <w:rFonts w:ascii="Times New Roman" w:eastAsia="Times New Roman" w:hAnsi="Times New Roman" w:cs="Times New Roman"/>
          <w:color w:val="FF0000"/>
          <w:sz w:val="24"/>
          <w:szCs w:val="24"/>
          <w:lang w:eastAsia="ar-SA"/>
        </w:rPr>
      </w:pPr>
      <w:r w:rsidRPr="00A62577">
        <w:rPr>
          <w:rFonts w:ascii="Times New Roman" w:eastAsia="Times New Roman" w:hAnsi="Times New Roman" w:cs="Times New Roman"/>
          <w:sz w:val="24"/>
          <w:szCs w:val="24"/>
          <w:lang w:eastAsia="ar-SA"/>
        </w:rPr>
        <w:t xml:space="preserve">Жилищный фонд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Муниципального образования, по данным администрации</w:t>
      </w:r>
      <w:r w:rsidRPr="00A62577">
        <w:rPr>
          <w:rFonts w:ascii="Times New Roman" w:eastAsia="Times New Roman" w:hAnsi="Times New Roman" w:cs="Times New Roman"/>
          <w:color w:val="FF0000"/>
          <w:sz w:val="24"/>
          <w:szCs w:val="24"/>
          <w:lang w:eastAsia="ar-SA"/>
        </w:rPr>
        <w:t xml:space="preserve">, </w:t>
      </w:r>
      <w:r w:rsidRPr="004F6AD8">
        <w:rPr>
          <w:rFonts w:ascii="Times New Roman" w:eastAsia="Times New Roman" w:hAnsi="Times New Roman" w:cs="Times New Roman"/>
          <w:sz w:val="24"/>
          <w:szCs w:val="24"/>
          <w:lang w:eastAsia="ar-SA"/>
        </w:rPr>
        <w:t>на 01.01.2017 составляет – 22,7 тыс</w:t>
      </w:r>
      <w:proofErr w:type="gramStart"/>
      <w:r w:rsidRPr="004F6AD8">
        <w:rPr>
          <w:rFonts w:ascii="Times New Roman" w:eastAsia="Times New Roman" w:hAnsi="Times New Roman" w:cs="Times New Roman"/>
          <w:sz w:val="24"/>
          <w:szCs w:val="24"/>
          <w:lang w:eastAsia="ar-SA"/>
        </w:rPr>
        <w:t>.м</w:t>
      </w:r>
      <w:proofErr w:type="gramEnd"/>
      <w:r w:rsidRPr="004F6AD8">
        <w:rPr>
          <w:rFonts w:ascii="Times New Roman" w:eastAsia="Times New Roman" w:hAnsi="Times New Roman" w:cs="Times New Roman"/>
          <w:sz w:val="24"/>
          <w:szCs w:val="24"/>
          <w:lang w:eastAsia="ar-SA"/>
        </w:rPr>
        <w:t xml:space="preserve">², что составляет порядка 5% от общего жилищного фонда </w:t>
      </w:r>
      <w:proofErr w:type="spellStart"/>
      <w:r w:rsidRPr="004F6AD8">
        <w:rPr>
          <w:rFonts w:ascii="Times New Roman" w:eastAsia="Times New Roman" w:hAnsi="Times New Roman" w:cs="Times New Roman"/>
          <w:sz w:val="24"/>
          <w:szCs w:val="24"/>
          <w:lang w:eastAsia="ar-SA"/>
        </w:rPr>
        <w:t>Качугского</w:t>
      </w:r>
      <w:proofErr w:type="spellEnd"/>
      <w:r w:rsidRPr="004F6AD8">
        <w:rPr>
          <w:rFonts w:ascii="Times New Roman" w:eastAsia="Times New Roman" w:hAnsi="Times New Roman" w:cs="Times New Roman"/>
          <w:sz w:val="24"/>
          <w:szCs w:val="24"/>
          <w:lang w:eastAsia="ar-SA"/>
        </w:rPr>
        <w:t xml:space="preserve"> муниципального района.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bCs/>
          <w:sz w:val="24"/>
          <w:szCs w:val="24"/>
          <w:lang w:eastAsia="ru-RU"/>
        </w:rPr>
        <w:t xml:space="preserve">Жилая застройка населенных пунктов муниципального образования представлена частными домами с приусадебными участками. Уровень благоустройства жилищного фонда в муниципальном образовании низкий. </w:t>
      </w:r>
      <w:r w:rsidRPr="00A62577">
        <w:rPr>
          <w:rFonts w:ascii="Times New Roman" w:eastAsia="Times New Roman" w:hAnsi="Times New Roman" w:cs="Times New Roman"/>
          <w:sz w:val="24"/>
          <w:szCs w:val="24"/>
          <w:lang w:eastAsia="ru-RU"/>
        </w:rPr>
        <w:t xml:space="preserve">Жилищный фонд </w:t>
      </w:r>
      <w:r w:rsidRPr="00A62577">
        <w:rPr>
          <w:rFonts w:ascii="Times New Roman" w:eastAsia="Times New Roman" w:hAnsi="Times New Roman" w:cs="Times New Roman"/>
          <w:bCs/>
          <w:sz w:val="24"/>
          <w:szCs w:val="24"/>
          <w:lang w:eastAsia="ru-RU"/>
        </w:rPr>
        <w:t>обеспечен только электроснабжением</w:t>
      </w:r>
      <w:r w:rsidRPr="00A62577">
        <w:rPr>
          <w:rFonts w:ascii="Times New Roman" w:eastAsia="Times New Roman" w:hAnsi="Times New Roman" w:cs="Times New Roman"/>
          <w:sz w:val="24"/>
          <w:szCs w:val="24"/>
          <w:lang w:eastAsia="ru-RU"/>
        </w:rPr>
        <w:t xml:space="preserve"> и не оборудован канализацией, горячим и холодным водоснабжением, газоснабжением. </w:t>
      </w:r>
    </w:p>
    <w:p w:rsidR="00A62577" w:rsidRPr="00A62577" w:rsidRDefault="00A62577" w:rsidP="00A62577">
      <w:pPr>
        <w:spacing w:after="0" w:line="240" w:lineRule="auto"/>
        <w:jc w:val="center"/>
        <w:rPr>
          <w:rFonts w:ascii="Times New Roman" w:eastAsia="Times New Roman" w:hAnsi="Times New Roman" w:cs="Times New Roman"/>
          <w:b/>
          <w:kern w:val="2"/>
          <w:sz w:val="24"/>
          <w:szCs w:val="24"/>
          <w:lang w:eastAsia="ar-SA"/>
        </w:rPr>
      </w:pPr>
      <w:r w:rsidRPr="00A62577">
        <w:rPr>
          <w:rFonts w:ascii="Times New Roman" w:eastAsia="Times New Roman" w:hAnsi="Times New Roman" w:cs="Times New Roman"/>
          <w:b/>
          <w:kern w:val="2"/>
          <w:sz w:val="24"/>
          <w:szCs w:val="24"/>
          <w:lang w:eastAsia="ar-SA"/>
        </w:rPr>
        <w:t>Обоснование объемов и территорий жилищного строительства</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В настоящем разделе ориентировочно приведены расчеты необходимого нового жилищного строительства в поселении, с учетом прогноза численности населения и улучшения условий его проживания: обеспечения каждой семьи отдельным домом.</w:t>
      </w:r>
    </w:p>
    <w:p w:rsidR="00A62577" w:rsidRPr="00A62577" w:rsidRDefault="00A62577" w:rsidP="00A62577">
      <w:pPr>
        <w:spacing w:after="0" w:line="240" w:lineRule="auto"/>
        <w:jc w:val="both"/>
        <w:rPr>
          <w:rFonts w:ascii="Times New Roman" w:eastAsia="Times New Roman" w:hAnsi="Times New Roman" w:cs="Times New Roman"/>
          <w:kern w:val="2"/>
          <w:sz w:val="24"/>
          <w:szCs w:val="24"/>
          <w:lang w:eastAsia="ar-SA"/>
        </w:rPr>
      </w:pPr>
      <w:r w:rsidRPr="00A62577">
        <w:rPr>
          <w:rFonts w:ascii="Times New Roman" w:eastAsia="Times New Roman" w:hAnsi="Times New Roman" w:cs="Times New Roman"/>
          <w:kern w:val="2"/>
          <w:sz w:val="24"/>
          <w:szCs w:val="24"/>
          <w:lang w:eastAsia="ar-SA"/>
        </w:rPr>
        <w:t>Объемы перспективного жилищного строительства просчитаны с учетом двух важных факторов: оптимального использования площадей, предназначенных  для развития Муниципального образования, и необходимости обеспечения каждой семьи отдельным домом с приусадебным участком. Площадки под новое строительство были выбраны по результатам анализа территории с учетом и оценкой всех факторов.</w:t>
      </w:r>
    </w:p>
    <w:p w:rsidR="00A62577" w:rsidRPr="00A62577" w:rsidRDefault="00A62577" w:rsidP="00A62577">
      <w:pPr>
        <w:spacing w:after="0" w:line="240" w:lineRule="auto"/>
        <w:jc w:val="both"/>
        <w:rPr>
          <w:rFonts w:ascii="Times New Roman" w:eastAsia="Times New Roman" w:hAnsi="Times New Roman" w:cs="Times New Roman"/>
          <w:kern w:val="2"/>
          <w:sz w:val="24"/>
          <w:szCs w:val="24"/>
          <w:shd w:val="clear" w:color="auto" w:fill="FFFFFF"/>
          <w:lang w:eastAsia="ar-SA"/>
        </w:rPr>
      </w:pPr>
      <w:r w:rsidRPr="00A62577">
        <w:rPr>
          <w:rFonts w:ascii="Times New Roman" w:eastAsia="Times New Roman" w:hAnsi="Times New Roman" w:cs="Times New Roman"/>
          <w:kern w:val="2"/>
          <w:sz w:val="24"/>
          <w:szCs w:val="24"/>
          <w:lang w:eastAsia="ar-SA"/>
        </w:rPr>
        <w:t xml:space="preserve">В основе расчета лежит сложившаяся на сегодняшний день структура расселения населения, при которой основная часть населения расселяется в индивидуальном усадебном фонде. </w:t>
      </w:r>
      <w:r w:rsidRPr="00A62577">
        <w:rPr>
          <w:rFonts w:ascii="Times New Roman" w:eastAsia="Times New Roman" w:hAnsi="Times New Roman" w:cs="Times New Roman"/>
          <w:kern w:val="2"/>
          <w:sz w:val="24"/>
          <w:szCs w:val="24"/>
          <w:shd w:val="clear" w:color="auto" w:fill="FFFFFF"/>
          <w:lang w:eastAsia="ar-SA"/>
        </w:rPr>
        <w:t>Для новой жилой застройки сельских поселений предлагается преимущественный тип застройки – малоэтажная индивидуальная жилая застройка с возможностью ведения личного подсобного хозяйства.</w:t>
      </w:r>
    </w:p>
    <w:p w:rsidR="00A62577" w:rsidRPr="00A62577" w:rsidRDefault="00A62577" w:rsidP="00A62577">
      <w:pPr>
        <w:spacing w:after="0" w:line="240" w:lineRule="auto"/>
        <w:jc w:val="both"/>
        <w:rPr>
          <w:rFonts w:ascii="Times New Roman" w:eastAsia="Times New Roman" w:hAnsi="Times New Roman" w:cs="Times New Roman"/>
          <w:kern w:val="2"/>
          <w:sz w:val="24"/>
          <w:szCs w:val="24"/>
          <w:shd w:val="clear" w:color="auto" w:fill="FFFFFF"/>
          <w:lang w:eastAsia="ar-SA"/>
        </w:rPr>
      </w:pPr>
      <w:r w:rsidRPr="00A62577">
        <w:rPr>
          <w:rFonts w:ascii="Times New Roman" w:eastAsia="Times New Roman" w:hAnsi="Times New Roman" w:cs="Times New Roman"/>
          <w:kern w:val="2"/>
          <w:sz w:val="24"/>
          <w:szCs w:val="24"/>
          <w:shd w:val="clear" w:color="auto" w:fill="FFFFFF"/>
          <w:lang w:eastAsia="ar-SA"/>
        </w:rPr>
        <w:t xml:space="preserve">      Проектом предусматривается увеличение жилищной обеспеченности до 25м</w:t>
      </w:r>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xml:space="preserve"> на человека на первую очередь и до 30м</w:t>
      </w:r>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xml:space="preserve"> на человека к концу расчетного срока. Исходя из проектной численности населения, общая площадь жилищного фонда на конец первой очередь составит 27,5 тыс</w:t>
      </w:r>
      <w:proofErr w:type="gramStart"/>
      <w:r w:rsidRPr="00A62577">
        <w:rPr>
          <w:rFonts w:ascii="Times New Roman" w:eastAsia="Times New Roman" w:hAnsi="Times New Roman" w:cs="Times New Roman"/>
          <w:kern w:val="2"/>
          <w:sz w:val="24"/>
          <w:szCs w:val="24"/>
          <w:shd w:val="clear" w:color="auto" w:fill="FFFFFF"/>
          <w:lang w:eastAsia="ar-SA"/>
        </w:rPr>
        <w:t>.м</w:t>
      </w:r>
      <w:proofErr w:type="gramEnd"/>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на конец расчётного срока – 36,7 тыс. м</w:t>
      </w:r>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Выбытие жилищного фонда в течение первой очереди (2018-2032гг) составит 0,3тыс</w:t>
      </w:r>
      <w:proofErr w:type="gramStart"/>
      <w:r w:rsidRPr="00A62577">
        <w:rPr>
          <w:rFonts w:ascii="Times New Roman" w:eastAsia="Times New Roman" w:hAnsi="Times New Roman" w:cs="Times New Roman"/>
          <w:kern w:val="2"/>
          <w:sz w:val="24"/>
          <w:szCs w:val="24"/>
          <w:shd w:val="clear" w:color="auto" w:fill="FFFFFF"/>
          <w:lang w:eastAsia="ar-SA"/>
        </w:rPr>
        <w:t>.м</w:t>
      </w:r>
      <w:proofErr w:type="gramEnd"/>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с 2022 по 2032гг. – 0,2тыс.м</w:t>
      </w:r>
      <w:r w:rsidRPr="00A62577">
        <w:rPr>
          <w:rFonts w:ascii="Times New Roman" w:eastAsia="Times New Roman" w:hAnsi="Times New Roman" w:cs="Times New Roman"/>
          <w:kern w:val="2"/>
          <w:sz w:val="24"/>
          <w:szCs w:val="24"/>
          <w:shd w:val="clear" w:color="auto" w:fill="FFFFFF"/>
          <w:vertAlign w:val="superscript"/>
          <w:lang w:eastAsia="ar-SA"/>
        </w:rPr>
        <w:t>2</w:t>
      </w:r>
      <w:r w:rsidRPr="00A62577">
        <w:rPr>
          <w:rFonts w:ascii="Times New Roman" w:eastAsia="Times New Roman" w:hAnsi="Times New Roman" w:cs="Times New Roman"/>
          <w:kern w:val="2"/>
          <w:sz w:val="24"/>
          <w:szCs w:val="24"/>
          <w:shd w:val="clear" w:color="auto" w:fill="FFFFFF"/>
          <w:lang w:eastAsia="ar-SA"/>
        </w:rPr>
        <w:t>. Таким образом, объёмы нового строительства составят:</w:t>
      </w:r>
    </w:p>
    <w:p w:rsidR="00A62577" w:rsidRPr="00A62577" w:rsidRDefault="00A62577" w:rsidP="00A62577">
      <w:pPr>
        <w:spacing w:after="0" w:line="240" w:lineRule="auto"/>
        <w:ind w:hanging="360"/>
        <w:contextualSpacing/>
        <w:jc w:val="both"/>
        <w:rPr>
          <w:rFonts w:ascii="Times New Roman" w:eastAsia="Times New Roman" w:hAnsi="Times New Roman" w:cs="Times New Roman"/>
          <w:sz w:val="24"/>
          <w:szCs w:val="24"/>
          <w:shd w:val="clear" w:color="auto" w:fill="FFFFFF"/>
          <w:lang w:eastAsia="ar-SA"/>
        </w:rPr>
      </w:pPr>
      <w:r w:rsidRPr="00A62577">
        <w:rPr>
          <w:rFonts w:ascii="Times New Roman" w:eastAsia="Times New Roman" w:hAnsi="Times New Roman" w:cs="Times New Roman"/>
          <w:sz w:val="24"/>
          <w:szCs w:val="24"/>
          <w:shd w:val="clear" w:color="auto" w:fill="FFFFFF"/>
          <w:lang w:eastAsia="ar-SA"/>
        </w:rPr>
        <w:t>в период первой очереди – 5,1 тыс</w:t>
      </w:r>
      <w:proofErr w:type="gramStart"/>
      <w:r w:rsidRPr="00A62577">
        <w:rPr>
          <w:rFonts w:ascii="Times New Roman" w:eastAsia="Times New Roman" w:hAnsi="Times New Roman" w:cs="Times New Roman"/>
          <w:sz w:val="24"/>
          <w:szCs w:val="24"/>
          <w:shd w:val="clear" w:color="auto" w:fill="FFFFFF"/>
          <w:lang w:eastAsia="ar-SA"/>
        </w:rPr>
        <w:t>.м</w:t>
      </w:r>
      <w:proofErr w:type="gramEnd"/>
      <w:r w:rsidRPr="00A62577">
        <w:rPr>
          <w:rFonts w:ascii="Times New Roman" w:eastAsia="Times New Roman" w:hAnsi="Times New Roman" w:cs="Times New Roman"/>
          <w:sz w:val="24"/>
          <w:szCs w:val="24"/>
          <w:shd w:val="clear" w:color="auto" w:fill="FFFFFF"/>
          <w:vertAlign w:val="superscript"/>
          <w:lang w:eastAsia="ar-SA"/>
        </w:rPr>
        <w:t>2</w:t>
      </w:r>
      <w:r w:rsidRPr="00A62577">
        <w:rPr>
          <w:rFonts w:ascii="Times New Roman" w:eastAsia="Times New Roman" w:hAnsi="Times New Roman" w:cs="Times New Roman"/>
          <w:sz w:val="24"/>
          <w:szCs w:val="24"/>
          <w:shd w:val="clear" w:color="auto" w:fill="FFFFFF"/>
          <w:lang w:eastAsia="ar-SA"/>
        </w:rPr>
        <w:t>;</w:t>
      </w:r>
    </w:p>
    <w:p w:rsidR="00A62577" w:rsidRPr="00A62577" w:rsidRDefault="00A62577" w:rsidP="00A62577">
      <w:pPr>
        <w:spacing w:after="0" w:line="240" w:lineRule="auto"/>
        <w:ind w:hanging="360"/>
        <w:contextualSpacing/>
        <w:jc w:val="both"/>
        <w:rPr>
          <w:rFonts w:ascii="Times New Roman" w:eastAsia="Times New Roman" w:hAnsi="Times New Roman" w:cs="Times New Roman"/>
          <w:sz w:val="24"/>
          <w:szCs w:val="24"/>
          <w:shd w:val="clear" w:color="auto" w:fill="FFFFFF"/>
          <w:lang w:eastAsia="ar-SA"/>
        </w:rPr>
      </w:pPr>
      <w:r w:rsidRPr="00A62577">
        <w:rPr>
          <w:rFonts w:ascii="Times New Roman" w:eastAsia="Times New Roman" w:hAnsi="Times New Roman" w:cs="Times New Roman"/>
          <w:sz w:val="24"/>
          <w:szCs w:val="24"/>
          <w:shd w:val="clear" w:color="auto" w:fill="FFFFFF"/>
          <w:lang w:eastAsia="ar-SA"/>
        </w:rPr>
        <w:t>всего за период расчётного срока – 14,5 тыс.м</w:t>
      </w:r>
      <w:proofErr w:type="gramStart"/>
      <w:r w:rsidRPr="00A62577">
        <w:rPr>
          <w:rFonts w:ascii="Times New Roman" w:eastAsia="Times New Roman" w:hAnsi="Times New Roman" w:cs="Times New Roman"/>
          <w:sz w:val="24"/>
          <w:szCs w:val="24"/>
          <w:shd w:val="clear" w:color="auto" w:fill="FFFFFF"/>
          <w:vertAlign w:val="superscript"/>
          <w:lang w:eastAsia="ar-SA"/>
        </w:rPr>
        <w:t>2</w:t>
      </w:r>
      <w:proofErr w:type="gramEnd"/>
      <w:r w:rsidRPr="00A62577">
        <w:rPr>
          <w:rFonts w:ascii="Times New Roman" w:eastAsia="Times New Roman" w:hAnsi="Times New Roman" w:cs="Times New Roman"/>
          <w:sz w:val="24"/>
          <w:szCs w:val="24"/>
          <w:shd w:val="clear" w:color="auto" w:fill="FFFFFF"/>
          <w:lang w:eastAsia="ar-SA"/>
        </w:rPr>
        <w:t>.</w:t>
      </w:r>
    </w:p>
    <w:p w:rsidR="00A62577" w:rsidRPr="00A62577" w:rsidRDefault="00A62577" w:rsidP="00A62577">
      <w:pPr>
        <w:spacing w:after="0" w:line="240" w:lineRule="auto"/>
        <w:jc w:val="both"/>
        <w:rPr>
          <w:rFonts w:ascii="Times New Roman" w:eastAsia="Times New Roman" w:hAnsi="Times New Roman" w:cs="Times New Roman"/>
          <w:kern w:val="2"/>
          <w:sz w:val="24"/>
          <w:szCs w:val="24"/>
          <w:shd w:val="clear" w:color="auto" w:fill="FFFFFF"/>
          <w:lang w:eastAsia="ar-SA"/>
        </w:rPr>
      </w:pPr>
      <w:r w:rsidRPr="00A62577">
        <w:rPr>
          <w:rFonts w:ascii="Times New Roman" w:eastAsia="Times New Roman" w:hAnsi="Times New Roman" w:cs="Times New Roman"/>
          <w:kern w:val="2"/>
          <w:sz w:val="24"/>
          <w:szCs w:val="24"/>
          <w:shd w:val="clear" w:color="auto" w:fill="FFFFFF"/>
          <w:lang w:eastAsia="ar-SA"/>
        </w:rPr>
        <w:t>Предполагается, что новое жилищное строительство будет вестись не только на вновь осваиваемых территориях, но и на территории уже сложившейся жилой застройки как за счёт сноса части ветхого жилья, так и за счёт укрупнения и реконструкции индивидуальных домов. Выделяемые территории полностью входят в границы населённых пунктов и являются непосредственным продолжением застройки населённых пунктов.</w:t>
      </w:r>
    </w:p>
    <w:p w:rsidR="00A62577" w:rsidRPr="00A62577" w:rsidRDefault="00A62577" w:rsidP="00A62577">
      <w:pPr>
        <w:spacing w:after="0" w:line="240" w:lineRule="auto"/>
        <w:jc w:val="both"/>
        <w:rPr>
          <w:rFonts w:ascii="Times New Roman" w:eastAsia="Times New Roman" w:hAnsi="Times New Roman" w:cs="Times New Roman"/>
          <w:bCs/>
          <w:iCs/>
          <w:kern w:val="2"/>
          <w:sz w:val="24"/>
          <w:szCs w:val="24"/>
          <w:shd w:val="clear" w:color="auto" w:fill="FFFFFF"/>
          <w:lang w:eastAsia="ar-SA"/>
        </w:rPr>
      </w:pPr>
      <w:r w:rsidRPr="00A62577">
        <w:rPr>
          <w:rFonts w:ascii="Times New Roman" w:eastAsia="Times New Roman" w:hAnsi="Times New Roman" w:cs="Times New Roman"/>
          <w:bCs/>
          <w:iCs/>
          <w:kern w:val="2"/>
          <w:sz w:val="24"/>
          <w:szCs w:val="24"/>
          <w:shd w:val="clear" w:color="auto" w:fill="FFFFFF"/>
          <w:lang w:eastAsia="ar-SA"/>
        </w:rPr>
        <w:t xml:space="preserve">Динамика жилищного фонда за период 2022-2032 гг. представлена ниже </w:t>
      </w:r>
      <w:proofErr w:type="gramStart"/>
      <w:r w:rsidRPr="00A62577">
        <w:rPr>
          <w:rFonts w:ascii="Times New Roman" w:eastAsia="Times New Roman" w:hAnsi="Times New Roman" w:cs="Times New Roman"/>
          <w:bCs/>
          <w:iCs/>
          <w:kern w:val="2"/>
          <w:sz w:val="24"/>
          <w:szCs w:val="24"/>
          <w:shd w:val="clear" w:color="auto" w:fill="FFFFFF"/>
          <w:lang w:eastAsia="ar-SA"/>
        </w:rPr>
        <w:t>в</w:t>
      </w:r>
      <w:proofErr w:type="gramEnd"/>
      <w:r w:rsidRPr="00A62577">
        <w:rPr>
          <w:rFonts w:ascii="Times New Roman" w:eastAsia="Times New Roman" w:hAnsi="Times New Roman" w:cs="Times New Roman"/>
          <w:bCs/>
          <w:iCs/>
          <w:kern w:val="2"/>
          <w:sz w:val="24"/>
          <w:szCs w:val="24"/>
          <w:shd w:val="clear" w:color="auto" w:fill="FFFFFF"/>
          <w:lang w:eastAsia="ar-SA"/>
        </w:rPr>
        <w:t xml:space="preserve"> </w:t>
      </w:r>
      <w:r w:rsidRPr="00A62577">
        <w:rPr>
          <w:rFonts w:ascii="Times New Roman" w:eastAsia="Times New Roman" w:hAnsi="Times New Roman" w:cs="Times New Roman"/>
          <w:sz w:val="24"/>
          <w:szCs w:val="24"/>
          <w:lang w:eastAsia="ru-RU"/>
        </w:rPr>
        <w:fldChar w:fldCharType="begin"/>
      </w:r>
      <w:r w:rsidRPr="00A62577">
        <w:rPr>
          <w:rFonts w:ascii="Times New Roman" w:eastAsia="Times New Roman" w:hAnsi="Times New Roman" w:cs="Times New Roman"/>
          <w:sz w:val="24"/>
          <w:szCs w:val="24"/>
          <w:lang w:eastAsia="ru-RU"/>
        </w:rPr>
        <w:instrText xml:space="preserve"> REF _Ref333082655 \h  \* MERGEFORMAT </w:instrText>
      </w:r>
      <w:r w:rsidRPr="00A62577">
        <w:rPr>
          <w:rFonts w:ascii="Times New Roman" w:eastAsia="Times New Roman" w:hAnsi="Times New Roman" w:cs="Times New Roman"/>
          <w:sz w:val="24"/>
          <w:szCs w:val="24"/>
          <w:lang w:eastAsia="ru-RU"/>
        </w:rPr>
      </w:r>
      <w:r w:rsidRPr="00A62577">
        <w:rPr>
          <w:rFonts w:ascii="Times New Roman" w:eastAsia="Times New Roman" w:hAnsi="Times New Roman" w:cs="Times New Roman"/>
          <w:sz w:val="24"/>
          <w:szCs w:val="24"/>
          <w:lang w:eastAsia="ru-RU"/>
        </w:rPr>
        <w:fldChar w:fldCharType="separate"/>
      </w:r>
      <w:r w:rsidRPr="00A62577">
        <w:rPr>
          <w:rFonts w:ascii="Times New Roman" w:eastAsia="Times New Roman" w:hAnsi="Times New Roman" w:cs="Times New Roman"/>
          <w:sz w:val="24"/>
          <w:szCs w:val="24"/>
          <w:lang w:eastAsia="ru-RU"/>
        </w:rPr>
        <w:t>Таблиц</w:t>
      </w:r>
      <w:r w:rsidRPr="00A62577">
        <w:rPr>
          <w:rFonts w:ascii="Times New Roman" w:eastAsia="Times New Roman" w:hAnsi="Times New Roman" w:cs="Times New Roman"/>
          <w:sz w:val="24"/>
          <w:szCs w:val="24"/>
          <w:lang w:eastAsia="ru-RU"/>
        </w:rPr>
        <w:fldChar w:fldCharType="end"/>
      </w:r>
      <w:r w:rsidRPr="00A62577">
        <w:rPr>
          <w:rFonts w:ascii="Times New Roman" w:eastAsia="Times New Roman" w:hAnsi="Times New Roman" w:cs="Times New Roman"/>
          <w:sz w:val="24"/>
          <w:szCs w:val="24"/>
          <w:lang w:eastAsia="ru-RU"/>
        </w:rPr>
        <w:t xml:space="preserve"> №5</w:t>
      </w:r>
      <w:r w:rsidRPr="00A62577">
        <w:rPr>
          <w:rFonts w:ascii="Times New Roman" w:eastAsia="Times New Roman" w:hAnsi="Times New Roman" w:cs="Times New Roman"/>
          <w:bCs/>
          <w:iCs/>
          <w:kern w:val="2"/>
          <w:sz w:val="24"/>
          <w:szCs w:val="24"/>
          <w:shd w:val="clear" w:color="auto" w:fill="FFFFFF"/>
          <w:lang w:eastAsia="ar-SA"/>
        </w:rPr>
        <w:t>.</w:t>
      </w:r>
    </w:p>
    <w:p w:rsidR="00014B98" w:rsidRDefault="00014B98" w:rsidP="00A62577">
      <w:pPr>
        <w:keepNext/>
        <w:spacing w:after="0" w:line="240" w:lineRule="auto"/>
        <w:ind w:firstLine="709"/>
        <w:contextualSpacing/>
        <w:jc w:val="center"/>
        <w:rPr>
          <w:rFonts w:ascii="Times New Roman" w:eastAsia="Calibri" w:hAnsi="Times New Roman" w:cs="Times New Roman"/>
          <w:bCs/>
          <w:sz w:val="24"/>
          <w:szCs w:val="24"/>
          <w:lang w:eastAsia="ru-RU"/>
        </w:rPr>
      </w:pPr>
      <w:bookmarkStart w:id="2" w:name="_Ref333082655"/>
    </w:p>
    <w:p w:rsidR="00A62577" w:rsidRPr="00A62577" w:rsidRDefault="00A62577" w:rsidP="00A62577">
      <w:pPr>
        <w:keepNext/>
        <w:spacing w:after="0" w:line="240" w:lineRule="auto"/>
        <w:ind w:firstLine="709"/>
        <w:contextualSpacing/>
        <w:jc w:val="center"/>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Таблиц</w:t>
      </w:r>
      <w:bookmarkEnd w:id="2"/>
      <w:r w:rsidRPr="00A62577">
        <w:rPr>
          <w:rFonts w:ascii="Times New Roman" w:eastAsia="Calibri" w:hAnsi="Times New Roman" w:cs="Times New Roman"/>
          <w:bCs/>
          <w:sz w:val="24"/>
          <w:szCs w:val="24"/>
          <w:lang w:eastAsia="ru-RU"/>
        </w:rPr>
        <w:t>а. Характеристика жилищного строительства</w:t>
      </w:r>
    </w:p>
    <w:tbl>
      <w:tblPr>
        <w:tblW w:w="9495" w:type="dxa"/>
        <w:jc w:val="center"/>
        <w:tblLayout w:type="fixed"/>
        <w:tblLook w:val="04A0" w:firstRow="1" w:lastRow="0" w:firstColumn="1" w:lastColumn="0" w:noHBand="0" w:noVBand="1"/>
      </w:tblPr>
      <w:tblGrid>
        <w:gridCol w:w="2056"/>
        <w:gridCol w:w="1383"/>
        <w:gridCol w:w="12"/>
        <w:gridCol w:w="923"/>
        <w:gridCol w:w="74"/>
        <w:gridCol w:w="925"/>
        <w:gridCol w:w="84"/>
        <w:gridCol w:w="914"/>
        <w:gridCol w:w="95"/>
        <w:gridCol w:w="904"/>
        <w:gridCol w:w="105"/>
        <w:gridCol w:w="893"/>
        <w:gridCol w:w="116"/>
        <w:gridCol w:w="1011"/>
      </w:tblGrid>
      <w:tr w:rsidR="00A62577" w:rsidRPr="00A62577" w:rsidTr="00DE0E4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 xml:space="preserve">Наименование </w:t>
            </w:r>
            <w:r w:rsidRPr="00A62577">
              <w:rPr>
                <w:rFonts w:ascii="Times New Roman" w:eastAsia="Calibri" w:hAnsi="Times New Roman" w:cs="Times New Roman"/>
                <w:bCs/>
                <w:sz w:val="24"/>
                <w:szCs w:val="24"/>
                <w:lang w:eastAsia="ru-RU"/>
              </w:rPr>
              <w:lastRenderedPageBreak/>
              <w:t>показателей</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proofErr w:type="spellStart"/>
            <w:proofErr w:type="gramStart"/>
            <w:r w:rsidRPr="00A62577">
              <w:rPr>
                <w:rFonts w:ascii="Times New Roman" w:eastAsia="Calibri" w:hAnsi="Times New Roman" w:cs="Times New Roman"/>
                <w:bCs/>
                <w:sz w:val="24"/>
                <w:szCs w:val="24"/>
                <w:lang w:eastAsia="ru-RU"/>
              </w:rPr>
              <w:lastRenderedPageBreak/>
              <w:t>Исх</w:t>
            </w:r>
            <w:proofErr w:type="spellEnd"/>
            <w:proofErr w:type="gramEnd"/>
            <w:r w:rsidRPr="00A62577">
              <w:rPr>
                <w:rFonts w:ascii="Times New Roman" w:eastAsia="Calibri" w:hAnsi="Times New Roman" w:cs="Times New Roman"/>
                <w:bCs/>
                <w:sz w:val="24"/>
                <w:szCs w:val="24"/>
                <w:lang w:eastAsia="ru-RU"/>
              </w:rPr>
              <w:t xml:space="preserve"> </w:t>
            </w:r>
            <w:r w:rsidRPr="00A62577">
              <w:rPr>
                <w:rFonts w:ascii="Times New Roman" w:eastAsia="Calibri" w:hAnsi="Times New Roman" w:cs="Times New Roman"/>
                <w:bCs/>
                <w:sz w:val="24"/>
                <w:szCs w:val="24"/>
                <w:lang w:eastAsia="ru-RU"/>
              </w:rPr>
              <w:lastRenderedPageBreak/>
              <w:t>год(тыс.м</w:t>
            </w:r>
            <w:r w:rsidRPr="00A62577">
              <w:rPr>
                <w:rFonts w:ascii="Times New Roman" w:eastAsia="Calibri" w:hAnsi="Times New Roman" w:cs="Times New Roman"/>
                <w:bCs/>
                <w:sz w:val="24"/>
                <w:szCs w:val="24"/>
                <w:vertAlign w:val="superscript"/>
                <w:lang w:eastAsia="ru-RU"/>
              </w:rPr>
              <w:t>2</w:t>
            </w:r>
            <w:r w:rsidRPr="00A62577">
              <w:rPr>
                <w:rFonts w:ascii="Times New Roman" w:eastAsia="Calibri" w:hAnsi="Times New Roman" w:cs="Times New Roman"/>
                <w:bCs/>
                <w:sz w:val="24"/>
                <w:szCs w:val="24"/>
                <w:lang w:eastAsia="ru-RU"/>
              </w:rPr>
              <w:t>)</w:t>
            </w:r>
          </w:p>
        </w:tc>
        <w:tc>
          <w:tcPr>
            <w:tcW w:w="6057" w:type="dxa"/>
            <w:gridSpan w:val="12"/>
            <w:tcBorders>
              <w:top w:val="single" w:sz="4" w:space="0" w:color="auto"/>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lastRenderedPageBreak/>
              <w:t>Первая очередь строительства(2012-2022г.г.)</w:t>
            </w:r>
          </w:p>
        </w:tc>
      </w:tr>
      <w:tr w:rsidR="00A62577" w:rsidRPr="00A62577" w:rsidTr="00DE0E48">
        <w:trPr>
          <w:trHeight w:val="127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2018" w:type="dxa"/>
            <w:gridSpan w:val="5"/>
            <w:tcBorders>
              <w:top w:val="nil"/>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Сохраняемый</w:t>
            </w:r>
          </w:p>
        </w:tc>
        <w:tc>
          <w:tcPr>
            <w:tcW w:w="2018" w:type="dxa"/>
            <w:gridSpan w:val="4"/>
            <w:tcBorders>
              <w:top w:val="nil"/>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Новое строительство.</w:t>
            </w:r>
          </w:p>
        </w:tc>
        <w:tc>
          <w:tcPr>
            <w:tcW w:w="2021" w:type="dxa"/>
            <w:gridSpan w:val="3"/>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всего на конец периода</w:t>
            </w:r>
          </w:p>
        </w:tc>
      </w:tr>
      <w:tr w:rsidR="00A62577" w:rsidRPr="00A62577" w:rsidTr="00DE0E48">
        <w:trPr>
          <w:trHeight w:val="529"/>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1009" w:type="dxa"/>
            <w:gridSpan w:val="3"/>
            <w:tcBorders>
              <w:top w:val="nil"/>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Тыс</w:t>
            </w:r>
            <w:proofErr w:type="gramStart"/>
            <w:r w:rsidRPr="00A62577">
              <w:rPr>
                <w:rFonts w:ascii="Times New Roman" w:eastAsia="Calibri" w:hAnsi="Times New Roman" w:cs="Times New Roman"/>
                <w:bCs/>
                <w:sz w:val="24"/>
                <w:szCs w:val="24"/>
                <w:lang w:eastAsia="ru-RU"/>
              </w:rPr>
              <w:t>.м</w:t>
            </w:r>
            <w:proofErr w:type="gramEnd"/>
            <w:r w:rsidRPr="00A62577">
              <w:rPr>
                <w:rFonts w:ascii="Times New Roman" w:eastAsia="Calibri" w:hAnsi="Times New Roman" w:cs="Times New Roman"/>
                <w:bCs/>
                <w:sz w:val="24"/>
                <w:szCs w:val="24"/>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c>
          <w:tcPr>
            <w:tcW w:w="1009" w:type="dxa"/>
            <w:gridSpan w:val="2"/>
            <w:tcBorders>
              <w:top w:val="nil"/>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Тыс</w:t>
            </w:r>
            <w:proofErr w:type="gramStart"/>
            <w:r w:rsidRPr="00A62577">
              <w:rPr>
                <w:rFonts w:ascii="Times New Roman" w:eastAsia="Calibri" w:hAnsi="Times New Roman" w:cs="Times New Roman"/>
                <w:bCs/>
                <w:sz w:val="24"/>
                <w:szCs w:val="24"/>
                <w:lang w:eastAsia="ru-RU"/>
              </w:rPr>
              <w:t>.м</w:t>
            </w:r>
            <w:proofErr w:type="gramEnd"/>
            <w:r w:rsidRPr="00A62577">
              <w:rPr>
                <w:rFonts w:ascii="Times New Roman" w:eastAsia="Calibri" w:hAnsi="Times New Roman" w:cs="Times New Roman"/>
                <w:bCs/>
                <w:sz w:val="24"/>
                <w:szCs w:val="24"/>
                <w:vertAlign w:val="superscript"/>
                <w:lang w:eastAsia="ru-RU"/>
              </w:rPr>
              <w:t>2</w:t>
            </w:r>
          </w:p>
        </w:tc>
        <w:tc>
          <w:tcPr>
            <w:tcW w:w="1009"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c>
          <w:tcPr>
            <w:tcW w:w="1009"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Тыс. м</w:t>
            </w:r>
            <w:proofErr w:type="gramStart"/>
            <w:r w:rsidRPr="00A62577">
              <w:rPr>
                <w:rFonts w:ascii="Times New Roman" w:eastAsia="Calibri" w:hAnsi="Times New Roman" w:cs="Times New Roman"/>
                <w:bCs/>
                <w:sz w:val="24"/>
                <w:szCs w:val="24"/>
                <w:vertAlign w:val="superscript"/>
                <w:lang w:eastAsia="ru-RU"/>
              </w:rPr>
              <w:t>2</w:t>
            </w:r>
            <w:proofErr w:type="gramEnd"/>
          </w:p>
        </w:tc>
        <w:tc>
          <w:tcPr>
            <w:tcW w:w="1012" w:type="dxa"/>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r>
      <w:tr w:rsidR="00A62577" w:rsidRPr="00A62577" w:rsidTr="00DE0E48">
        <w:trPr>
          <w:trHeight w:val="255"/>
          <w:jc w:val="center"/>
        </w:trPr>
        <w:tc>
          <w:tcPr>
            <w:tcW w:w="205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Индивидуальная</w:t>
            </w:r>
          </w:p>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застройка</w:t>
            </w:r>
          </w:p>
        </w:tc>
        <w:tc>
          <w:tcPr>
            <w:tcW w:w="1385"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22,7</w:t>
            </w:r>
          </w:p>
        </w:tc>
        <w:tc>
          <w:tcPr>
            <w:tcW w:w="1009" w:type="dxa"/>
            <w:gridSpan w:val="3"/>
            <w:tcBorders>
              <w:top w:val="nil"/>
              <w:left w:val="nil"/>
              <w:bottom w:val="single" w:sz="4" w:space="0" w:color="auto"/>
              <w:right w:val="single" w:sz="4" w:space="0" w:color="auto"/>
            </w:tcBorders>
            <w:noWrap/>
            <w:vAlign w:val="center"/>
            <w:hideMark/>
          </w:tcPr>
          <w:p w:rsidR="00A62577" w:rsidRPr="00A62577" w:rsidRDefault="00A62577" w:rsidP="00A62577">
            <w:pPr>
              <w:spacing w:after="0"/>
              <w:rPr>
                <w:rFonts w:ascii="Times New Roman" w:eastAsia="SimSun" w:hAnsi="Times New Roman" w:cs="Times New Roman"/>
                <w:sz w:val="24"/>
                <w:szCs w:val="24"/>
                <w:lang w:eastAsia="zh-CN"/>
              </w:rPr>
            </w:pPr>
            <w:r w:rsidRPr="00A62577">
              <w:rPr>
                <w:rFonts w:ascii="Times New Roman" w:eastAsia="SimSun" w:hAnsi="Times New Roman" w:cs="Times New Roman"/>
                <w:sz w:val="24"/>
                <w:szCs w:val="24"/>
                <w:lang w:eastAsia="zh-CN"/>
              </w:rPr>
              <w:t>22,4</w:t>
            </w:r>
          </w:p>
        </w:tc>
        <w:tc>
          <w:tcPr>
            <w:tcW w:w="1009" w:type="dxa"/>
            <w:gridSpan w:val="2"/>
            <w:tcBorders>
              <w:top w:val="nil"/>
              <w:left w:val="nil"/>
              <w:bottom w:val="single" w:sz="4" w:space="0" w:color="auto"/>
              <w:right w:val="single" w:sz="4" w:space="0" w:color="auto"/>
            </w:tcBorders>
            <w:vAlign w:val="center"/>
            <w:hideMark/>
          </w:tcPr>
          <w:p w:rsidR="00A62577" w:rsidRPr="005D5F8D" w:rsidRDefault="00A62577" w:rsidP="00A62577">
            <w:pPr>
              <w:spacing w:after="0"/>
              <w:ind w:firstLine="66"/>
              <w:rPr>
                <w:rFonts w:ascii="Times New Roman" w:eastAsia="SimSun" w:hAnsi="Times New Roman" w:cs="Times New Roman"/>
                <w:sz w:val="24"/>
                <w:szCs w:val="24"/>
                <w:lang w:eastAsia="zh-CN"/>
              </w:rPr>
            </w:pPr>
            <w:r w:rsidRPr="005D5F8D">
              <w:rPr>
                <w:rFonts w:ascii="Times New Roman" w:eastAsia="SimSun" w:hAnsi="Times New Roman" w:cs="Times New Roman"/>
                <w:sz w:val="24"/>
                <w:szCs w:val="24"/>
                <w:lang w:eastAsia="zh-CN"/>
              </w:rPr>
              <w:t>900</w:t>
            </w:r>
          </w:p>
        </w:tc>
        <w:tc>
          <w:tcPr>
            <w:tcW w:w="1009" w:type="dxa"/>
            <w:gridSpan w:val="2"/>
            <w:tcBorders>
              <w:top w:val="nil"/>
              <w:left w:val="nil"/>
              <w:bottom w:val="single" w:sz="4" w:space="0" w:color="auto"/>
              <w:right w:val="single" w:sz="4" w:space="0" w:color="auto"/>
            </w:tcBorders>
            <w:noWrap/>
            <w:vAlign w:val="center"/>
            <w:hideMark/>
          </w:tcPr>
          <w:p w:rsidR="00A62577" w:rsidRPr="005D5F8D" w:rsidRDefault="00A62577" w:rsidP="00A62577">
            <w:pPr>
              <w:spacing w:after="0"/>
              <w:ind w:firstLine="66"/>
              <w:rPr>
                <w:rFonts w:ascii="Times New Roman" w:eastAsia="SimSun" w:hAnsi="Times New Roman" w:cs="Times New Roman"/>
                <w:sz w:val="24"/>
                <w:szCs w:val="24"/>
                <w:lang w:eastAsia="zh-CN"/>
              </w:rPr>
            </w:pPr>
            <w:r w:rsidRPr="005D5F8D">
              <w:rPr>
                <w:rFonts w:ascii="Times New Roman" w:eastAsia="SimSun" w:hAnsi="Times New Roman" w:cs="Times New Roman"/>
                <w:sz w:val="24"/>
                <w:szCs w:val="24"/>
                <w:lang w:eastAsia="zh-CN"/>
              </w:rPr>
              <w:t>5,1</w:t>
            </w:r>
          </w:p>
        </w:tc>
        <w:tc>
          <w:tcPr>
            <w:tcW w:w="1009" w:type="dxa"/>
            <w:gridSpan w:val="2"/>
            <w:tcBorders>
              <w:top w:val="nil"/>
              <w:left w:val="nil"/>
              <w:bottom w:val="single" w:sz="4" w:space="0" w:color="auto"/>
              <w:right w:val="single" w:sz="4" w:space="0" w:color="auto"/>
            </w:tcBorders>
            <w:vAlign w:val="center"/>
            <w:hideMark/>
          </w:tcPr>
          <w:p w:rsidR="00A62577" w:rsidRPr="005D5F8D" w:rsidRDefault="00A62577" w:rsidP="00A62577">
            <w:pPr>
              <w:spacing w:after="0"/>
              <w:ind w:firstLine="66"/>
              <w:rPr>
                <w:rFonts w:ascii="Times New Roman" w:eastAsia="SimSun" w:hAnsi="Times New Roman" w:cs="Times New Roman"/>
                <w:sz w:val="24"/>
                <w:szCs w:val="24"/>
                <w:lang w:eastAsia="zh-CN"/>
              </w:rPr>
            </w:pPr>
            <w:r w:rsidRPr="005D5F8D">
              <w:rPr>
                <w:rFonts w:ascii="Times New Roman" w:eastAsia="SimSun" w:hAnsi="Times New Roman" w:cs="Times New Roman"/>
                <w:sz w:val="24"/>
                <w:szCs w:val="24"/>
                <w:lang w:eastAsia="zh-CN"/>
              </w:rPr>
              <w:t>200</w:t>
            </w:r>
          </w:p>
        </w:tc>
        <w:tc>
          <w:tcPr>
            <w:tcW w:w="1009" w:type="dxa"/>
            <w:gridSpan w:val="2"/>
            <w:tcBorders>
              <w:top w:val="nil"/>
              <w:left w:val="nil"/>
              <w:bottom w:val="single" w:sz="4" w:space="0" w:color="auto"/>
              <w:right w:val="single" w:sz="4" w:space="0" w:color="auto"/>
            </w:tcBorders>
            <w:noWrap/>
            <w:vAlign w:val="center"/>
            <w:hideMark/>
          </w:tcPr>
          <w:p w:rsidR="00A62577" w:rsidRPr="005D5F8D" w:rsidRDefault="00A62577" w:rsidP="00A62577">
            <w:pPr>
              <w:spacing w:after="0"/>
              <w:ind w:firstLine="66"/>
              <w:rPr>
                <w:rFonts w:ascii="Times New Roman" w:eastAsia="SimSun" w:hAnsi="Times New Roman" w:cs="Times New Roman"/>
                <w:sz w:val="24"/>
                <w:szCs w:val="24"/>
                <w:lang w:eastAsia="zh-CN"/>
              </w:rPr>
            </w:pPr>
            <w:r w:rsidRPr="005D5F8D">
              <w:rPr>
                <w:rFonts w:ascii="Times New Roman" w:eastAsia="SimSun" w:hAnsi="Times New Roman" w:cs="Times New Roman"/>
                <w:sz w:val="24"/>
                <w:szCs w:val="24"/>
                <w:lang w:eastAsia="zh-CN"/>
              </w:rPr>
              <w:t>27,5</w:t>
            </w:r>
          </w:p>
        </w:tc>
        <w:tc>
          <w:tcPr>
            <w:tcW w:w="1012" w:type="dxa"/>
            <w:tcBorders>
              <w:top w:val="nil"/>
              <w:left w:val="nil"/>
              <w:bottom w:val="single" w:sz="4" w:space="0" w:color="auto"/>
              <w:right w:val="single" w:sz="4" w:space="0" w:color="auto"/>
            </w:tcBorders>
            <w:vAlign w:val="center"/>
            <w:hideMark/>
          </w:tcPr>
          <w:p w:rsidR="00A62577" w:rsidRPr="005D5F8D" w:rsidRDefault="00A62577" w:rsidP="00A62577">
            <w:pPr>
              <w:spacing w:after="0"/>
              <w:ind w:firstLine="66"/>
              <w:rPr>
                <w:rFonts w:ascii="Times New Roman" w:eastAsia="SimSun" w:hAnsi="Times New Roman" w:cs="Times New Roman"/>
                <w:sz w:val="24"/>
                <w:szCs w:val="24"/>
                <w:lang w:eastAsia="zh-CN"/>
              </w:rPr>
            </w:pPr>
            <w:r w:rsidRPr="005D5F8D">
              <w:rPr>
                <w:rFonts w:ascii="Times New Roman" w:eastAsia="SimSun" w:hAnsi="Times New Roman" w:cs="Times New Roman"/>
                <w:sz w:val="24"/>
                <w:szCs w:val="24"/>
                <w:lang w:eastAsia="zh-CN"/>
              </w:rPr>
              <w:t>1100</w:t>
            </w:r>
          </w:p>
        </w:tc>
      </w:tr>
      <w:tr w:rsidR="00A62577" w:rsidRPr="00A62577" w:rsidTr="00DE0E48">
        <w:trPr>
          <w:trHeight w:val="255"/>
          <w:jc w:val="center"/>
        </w:trPr>
        <w:tc>
          <w:tcPr>
            <w:tcW w:w="205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Наименование показателей</w:t>
            </w:r>
          </w:p>
        </w:tc>
        <w:tc>
          <w:tcPr>
            <w:tcW w:w="139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proofErr w:type="spellStart"/>
            <w:proofErr w:type="gramStart"/>
            <w:r w:rsidRPr="00A62577">
              <w:rPr>
                <w:rFonts w:ascii="Times New Roman" w:eastAsia="Calibri" w:hAnsi="Times New Roman" w:cs="Times New Roman"/>
                <w:bCs/>
                <w:sz w:val="24"/>
                <w:szCs w:val="24"/>
                <w:lang w:eastAsia="ru-RU"/>
              </w:rPr>
              <w:t>Исх</w:t>
            </w:r>
            <w:proofErr w:type="spellEnd"/>
            <w:proofErr w:type="gramEnd"/>
            <w:r w:rsidRPr="00A62577">
              <w:rPr>
                <w:rFonts w:ascii="Times New Roman" w:eastAsia="Calibri" w:hAnsi="Times New Roman" w:cs="Times New Roman"/>
                <w:bCs/>
                <w:sz w:val="24"/>
                <w:szCs w:val="24"/>
                <w:lang w:eastAsia="ru-RU"/>
              </w:rPr>
              <w:t xml:space="preserve"> год(м</w:t>
            </w:r>
            <w:r w:rsidRPr="00A62577">
              <w:rPr>
                <w:rFonts w:ascii="Times New Roman" w:eastAsia="Calibri" w:hAnsi="Times New Roman" w:cs="Times New Roman"/>
                <w:bCs/>
                <w:sz w:val="24"/>
                <w:szCs w:val="24"/>
                <w:vertAlign w:val="superscript"/>
                <w:lang w:eastAsia="ru-RU"/>
              </w:rPr>
              <w:t>2</w:t>
            </w:r>
            <w:r w:rsidRPr="00A62577">
              <w:rPr>
                <w:rFonts w:ascii="Times New Roman" w:eastAsia="Calibri" w:hAnsi="Times New Roman" w:cs="Times New Roman"/>
                <w:bCs/>
                <w:sz w:val="24"/>
                <w:szCs w:val="24"/>
                <w:lang w:eastAsia="ru-RU"/>
              </w:rPr>
              <w:t>)</w:t>
            </w:r>
          </w:p>
        </w:tc>
        <w:tc>
          <w:tcPr>
            <w:tcW w:w="6045" w:type="dxa"/>
            <w:gridSpan w:val="11"/>
            <w:tcBorders>
              <w:top w:val="single" w:sz="4" w:space="0" w:color="auto"/>
              <w:left w:val="nil"/>
              <w:bottom w:val="single" w:sz="4" w:space="0" w:color="auto"/>
              <w:right w:val="single" w:sz="4" w:space="0" w:color="auto"/>
            </w:tcBorders>
            <w:shd w:val="clear" w:color="auto" w:fill="D9D9D9"/>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Расчетный срок (2022-2032г</w:t>
            </w:r>
            <w:proofErr w:type="gramStart"/>
            <w:r w:rsidRPr="00A62577">
              <w:rPr>
                <w:rFonts w:ascii="Times New Roman" w:eastAsia="Calibri" w:hAnsi="Times New Roman" w:cs="Times New Roman"/>
                <w:bCs/>
                <w:sz w:val="24"/>
                <w:szCs w:val="24"/>
                <w:lang w:eastAsia="ru-RU"/>
              </w:rPr>
              <w:t>.г</w:t>
            </w:r>
            <w:proofErr w:type="gramEnd"/>
            <w:r w:rsidRPr="00A62577">
              <w:rPr>
                <w:rFonts w:ascii="Times New Roman" w:eastAsia="Calibri" w:hAnsi="Times New Roman" w:cs="Times New Roman"/>
                <w:bCs/>
                <w:sz w:val="24"/>
                <w:szCs w:val="24"/>
                <w:lang w:eastAsia="ru-RU"/>
              </w:rPr>
              <w:t>)</w:t>
            </w:r>
          </w:p>
        </w:tc>
      </w:tr>
      <w:tr w:rsidR="00A62577" w:rsidRPr="00A62577" w:rsidTr="00DE0E48">
        <w:trPr>
          <w:trHeight w:val="1275"/>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1922" w:type="dxa"/>
            <w:gridSpan w:val="3"/>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Сохраняемый</w:t>
            </w:r>
          </w:p>
        </w:tc>
        <w:tc>
          <w:tcPr>
            <w:tcW w:w="1997" w:type="dxa"/>
            <w:gridSpan w:val="4"/>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новое стр. в течение всего проектного периода</w:t>
            </w:r>
          </w:p>
        </w:tc>
        <w:tc>
          <w:tcPr>
            <w:tcW w:w="2126" w:type="dxa"/>
            <w:gridSpan w:val="4"/>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всего на конец периода</w:t>
            </w:r>
          </w:p>
        </w:tc>
      </w:tr>
      <w:tr w:rsidR="00A62577" w:rsidRPr="00A62577" w:rsidTr="00DE0E48">
        <w:trPr>
          <w:trHeight w:val="529"/>
          <w:jc w:val="center"/>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7454" w:type="dxa"/>
            <w:gridSpan w:val="2"/>
            <w:vMerge/>
            <w:tcBorders>
              <w:top w:val="single" w:sz="4" w:space="0" w:color="auto"/>
              <w:left w:val="single" w:sz="4" w:space="0" w:color="auto"/>
              <w:bottom w:val="single" w:sz="4" w:space="0" w:color="auto"/>
              <w:right w:val="single" w:sz="4" w:space="0" w:color="auto"/>
            </w:tcBorders>
            <w:vAlign w:val="center"/>
            <w:hideMark/>
          </w:tcPr>
          <w:p w:rsidR="00A62577" w:rsidRPr="00A62577" w:rsidRDefault="00A62577" w:rsidP="00A62577">
            <w:pPr>
              <w:spacing w:after="0" w:line="240" w:lineRule="auto"/>
              <w:rPr>
                <w:rFonts w:ascii="Times New Roman" w:eastAsia="Calibri" w:hAnsi="Times New Roman" w:cs="Times New Roman"/>
                <w:bCs/>
                <w:sz w:val="24"/>
                <w:szCs w:val="24"/>
                <w:lang w:eastAsia="ru-RU"/>
              </w:rPr>
            </w:pPr>
          </w:p>
        </w:tc>
        <w:tc>
          <w:tcPr>
            <w:tcW w:w="923" w:type="dxa"/>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м</w:t>
            </w:r>
            <w:proofErr w:type="gramStart"/>
            <w:r w:rsidRPr="00A62577">
              <w:rPr>
                <w:rFonts w:ascii="Times New Roman" w:eastAsia="Calibri" w:hAnsi="Times New Roman" w:cs="Times New Roman"/>
                <w:bCs/>
                <w:sz w:val="24"/>
                <w:szCs w:val="24"/>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c>
          <w:tcPr>
            <w:tcW w:w="998"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м</w:t>
            </w:r>
            <w:proofErr w:type="gramStart"/>
            <w:r w:rsidRPr="00A62577">
              <w:rPr>
                <w:rFonts w:ascii="Times New Roman" w:eastAsia="Calibri" w:hAnsi="Times New Roman" w:cs="Times New Roman"/>
                <w:bCs/>
                <w:sz w:val="24"/>
                <w:szCs w:val="24"/>
                <w:vertAlign w:val="superscript"/>
                <w:lang w:eastAsia="ru-RU"/>
              </w:rPr>
              <w:t>2</w:t>
            </w:r>
            <w:proofErr w:type="gramEnd"/>
          </w:p>
        </w:tc>
        <w:tc>
          <w:tcPr>
            <w:tcW w:w="999"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c>
          <w:tcPr>
            <w:tcW w:w="998"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м</w:t>
            </w:r>
            <w:proofErr w:type="gramStart"/>
            <w:r w:rsidRPr="00A62577">
              <w:rPr>
                <w:rFonts w:ascii="Times New Roman" w:eastAsia="Calibri" w:hAnsi="Times New Roman" w:cs="Times New Roman"/>
                <w:bCs/>
                <w:sz w:val="24"/>
                <w:szCs w:val="24"/>
                <w:vertAlign w:val="superscript"/>
                <w:lang w:eastAsia="ru-RU"/>
              </w:rPr>
              <w:t>2</w:t>
            </w:r>
            <w:proofErr w:type="gramEnd"/>
          </w:p>
        </w:tc>
        <w:tc>
          <w:tcPr>
            <w:tcW w:w="1128" w:type="dxa"/>
            <w:gridSpan w:val="2"/>
            <w:tcBorders>
              <w:top w:val="nil"/>
              <w:left w:val="nil"/>
              <w:bottom w:val="single" w:sz="4" w:space="0" w:color="auto"/>
              <w:right w:val="single" w:sz="4" w:space="0" w:color="auto"/>
            </w:tcBorders>
            <w:shd w:val="clear" w:color="auto" w:fill="D9D9D9"/>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чел</w:t>
            </w:r>
          </w:p>
        </w:tc>
      </w:tr>
      <w:tr w:rsidR="00A62577" w:rsidRPr="00A62577" w:rsidTr="00DE0E48">
        <w:trPr>
          <w:trHeight w:val="255"/>
          <w:jc w:val="center"/>
        </w:trPr>
        <w:tc>
          <w:tcPr>
            <w:tcW w:w="2058" w:type="dxa"/>
            <w:tcBorders>
              <w:top w:val="nil"/>
              <w:left w:val="single" w:sz="4" w:space="0" w:color="auto"/>
              <w:bottom w:val="single" w:sz="4" w:space="0" w:color="auto"/>
              <w:right w:val="single" w:sz="4" w:space="0" w:color="auto"/>
            </w:tcBorders>
            <w:noWrap/>
            <w:vAlign w:val="center"/>
            <w:hideMark/>
          </w:tcPr>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Индивидуальная</w:t>
            </w:r>
          </w:p>
          <w:p w:rsidR="00A62577" w:rsidRPr="00A62577" w:rsidRDefault="00A62577" w:rsidP="00A62577">
            <w:pPr>
              <w:spacing w:after="0"/>
              <w:contextualSpacing/>
              <w:rPr>
                <w:rFonts w:ascii="Times New Roman" w:eastAsia="Calibri" w:hAnsi="Times New Roman" w:cs="Times New Roman"/>
                <w:bCs/>
                <w:sz w:val="24"/>
                <w:szCs w:val="24"/>
                <w:lang w:eastAsia="ru-RU"/>
              </w:rPr>
            </w:pPr>
            <w:r w:rsidRPr="00A62577">
              <w:rPr>
                <w:rFonts w:ascii="Times New Roman" w:eastAsia="Calibri" w:hAnsi="Times New Roman" w:cs="Times New Roman"/>
                <w:bCs/>
                <w:sz w:val="24"/>
                <w:szCs w:val="24"/>
                <w:lang w:eastAsia="ru-RU"/>
              </w:rPr>
              <w:t>застройка</w:t>
            </w:r>
          </w:p>
        </w:tc>
        <w:tc>
          <w:tcPr>
            <w:tcW w:w="1397" w:type="dxa"/>
            <w:gridSpan w:val="2"/>
            <w:tcBorders>
              <w:top w:val="nil"/>
              <w:left w:val="nil"/>
              <w:bottom w:val="single" w:sz="4" w:space="0" w:color="auto"/>
              <w:right w:val="single" w:sz="4" w:space="0" w:color="auto"/>
            </w:tcBorders>
            <w:noWrap/>
            <w:vAlign w:val="center"/>
            <w:hideMark/>
          </w:tcPr>
          <w:p w:rsidR="00A62577" w:rsidRPr="00A62577" w:rsidRDefault="00A62577" w:rsidP="00A62577">
            <w:pPr>
              <w:spacing w:after="0" w:line="240" w:lineRule="auto"/>
              <w:jc w:val="center"/>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27,5</w:t>
            </w:r>
          </w:p>
        </w:tc>
        <w:tc>
          <w:tcPr>
            <w:tcW w:w="923" w:type="dxa"/>
            <w:tcBorders>
              <w:top w:val="nil"/>
              <w:left w:val="nil"/>
              <w:bottom w:val="single" w:sz="4" w:space="0" w:color="auto"/>
              <w:right w:val="single" w:sz="4" w:space="0" w:color="auto"/>
            </w:tcBorders>
            <w:noWrap/>
            <w:vAlign w:val="center"/>
            <w:hideMark/>
          </w:tcPr>
          <w:p w:rsidR="00A62577" w:rsidRPr="00A62577" w:rsidRDefault="00A62577" w:rsidP="00A62577">
            <w:pPr>
              <w:spacing w:after="0" w:line="240" w:lineRule="auto"/>
              <w:jc w:val="center"/>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27,3</w:t>
            </w:r>
          </w:p>
        </w:tc>
        <w:tc>
          <w:tcPr>
            <w:tcW w:w="999" w:type="dxa"/>
            <w:gridSpan w:val="2"/>
            <w:tcBorders>
              <w:top w:val="nil"/>
              <w:left w:val="nil"/>
              <w:bottom w:val="single" w:sz="4" w:space="0" w:color="auto"/>
              <w:right w:val="single" w:sz="4" w:space="0" w:color="auto"/>
            </w:tcBorders>
            <w:vAlign w:val="center"/>
            <w:hideMark/>
          </w:tcPr>
          <w:p w:rsidR="00A62577" w:rsidRPr="005D5F8D" w:rsidRDefault="00A62577" w:rsidP="00A62577">
            <w:pPr>
              <w:spacing w:after="0" w:line="240" w:lineRule="auto"/>
              <w:jc w:val="center"/>
              <w:rPr>
                <w:rFonts w:ascii="Times New Roman" w:eastAsia="Times New Roman" w:hAnsi="Times New Roman" w:cs="Times New Roman"/>
                <w:sz w:val="24"/>
                <w:szCs w:val="24"/>
                <w:lang w:eastAsia="ru-RU"/>
              </w:rPr>
            </w:pPr>
            <w:r w:rsidRPr="005D5F8D">
              <w:rPr>
                <w:rFonts w:ascii="Times New Roman" w:eastAsia="Times New Roman" w:hAnsi="Times New Roman" w:cs="Times New Roman"/>
                <w:sz w:val="24"/>
                <w:szCs w:val="24"/>
                <w:lang w:eastAsia="ru-RU"/>
              </w:rPr>
              <w:t>924</w:t>
            </w:r>
          </w:p>
        </w:tc>
        <w:tc>
          <w:tcPr>
            <w:tcW w:w="998" w:type="dxa"/>
            <w:gridSpan w:val="2"/>
            <w:tcBorders>
              <w:top w:val="nil"/>
              <w:left w:val="nil"/>
              <w:bottom w:val="single" w:sz="4" w:space="0" w:color="auto"/>
              <w:right w:val="single" w:sz="4" w:space="0" w:color="auto"/>
            </w:tcBorders>
            <w:noWrap/>
            <w:vAlign w:val="center"/>
            <w:hideMark/>
          </w:tcPr>
          <w:p w:rsidR="00A62577" w:rsidRPr="005D5F8D" w:rsidRDefault="00A62577" w:rsidP="00A62577">
            <w:pPr>
              <w:spacing w:after="0" w:line="240" w:lineRule="auto"/>
              <w:jc w:val="center"/>
              <w:rPr>
                <w:rFonts w:ascii="Times New Roman" w:eastAsia="Times New Roman" w:hAnsi="Times New Roman" w:cs="Times New Roman"/>
                <w:sz w:val="24"/>
                <w:szCs w:val="24"/>
                <w:lang w:eastAsia="ru-RU"/>
              </w:rPr>
            </w:pPr>
            <w:r w:rsidRPr="005D5F8D">
              <w:rPr>
                <w:rFonts w:ascii="Times New Roman" w:eastAsia="Times New Roman" w:hAnsi="Times New Roman" w:cs="Times New Roman"/>
                <w:sz w:val="24"/>
                <w:szCs w:val="24"/>
                <w:lang w:eastAsia="ru-RU"/>
              </w:rPr>
              <w:t>9,4</w:t>
            </w:r>
          </w:p>
        </w:tc>
        <w:tc>
          <w:tcPr>
            <w:tcW w:w="999" w:type="dxa"/>
            <w:gridSpan w:val="2"/>
            <w:tcBorders>
              <w:top w:val="nil"/>
              <w:left w:val="nil"/>
              <w:bottom w:val="single" w:sz="4" w:space="0" w:color="auto"/>
              <w:right w:val="single" w:sz="4" w:space="0" w:color="auto"/>
            </w:tcBorders>
            <w:vAlign w:val="center"/>
            <w:hideMark/>
          </w:tcPr>
          <w:p w:rsidR="00A62577" w:rsidRPr="005D5F8D" w:rsidRDefault="00A62577" w:rsidP="00A62577">
            <w:pPr>
              <w:spacing w:after="0" w:line="240" w:lineRule="auto"/>
              <w:jc w:val="center"/>
              <w:rPr>
                <w:rFonts w:ascii="Times New Roman" w:eastAsia="Times New Roman" w:hAnsi="Times New Roman" w:cs="Times New Roman"/>
                <w:sz w:val="24"/>
                <w:szCs w:val="24"/>
                <w:lang w:eastAsia="ru-RU"/>
              </w:rPr>
            </w:pPr>
            <w:r w:rsidRPr="005D5F8D">
              <w:rPr>
                <w:rFonts w:ascii="Times New Roman" w:eastAsia="Times New Roman" w:hAnsi="Times New Roman" w:cs="Times New Roman"/>
                <w:sz w:val="24"/>
                <w:szCs w:val="24"/>
                <w:lang w:eastAsia="ru-RU"/>
              </w:rPr>
              <w:t>300</w:t>
            </w:r>
          </w:p>
        </w:tc>
        <w:tc>
          <w:tcPr>
            <w:tcW w:w="998" w:type="dxa"/>
            <w:gridSpan w:val="2"/>
            <w:tcBorders>
              <w:top w:val="nil"/>
              <w:left w:val="nil"/>
              <w:bottom w:val="single" w:sz="4" w:space="0" w:color="auto"/>
              <w:right w:val="single" w:sz="4" w:space="0" w:color="auto"/>
            </w:tcBorders>
            <w:noWrap/>
            <w:vAlign w:val="center"/>
            <w:hideMark/>
          </w:tcPr>
          <w:p w:rsidR="00A62577" w:rsidRPr="005D5F8D" w:rsidRDefault="00A62577" w:rsidP="00A62577">
            <w:pPr>
              <w:spacing w:after="0" w:line="240" w:lineRule="auto"/>
              <w:jc w:val="center"/>
              <w:rPr>
                <w:rFonts w:ascii="Times New Roman" w:eastAsia="Times New Roman" w:hAnsi="Times New Roman" w:cs="Times New Roman"/>
                <w:sz w:val="24"/>
                <w:szCs w:val="24"/>
                <w:lang w:eastAsia="ru-RU"/>
              </w:rPr>
            </w:pPr>
            <w:r w:rsidRPr="005D5F8D">
              <w:rPr>
                <w:rFonts w:ascii="Times New Roman" w:eastAsia="Times New Roman" w:hAnsi="Times New Roman" w:cs="Times New Roman"/>
                <w:sz w:val="24"/>
                <w:szCs w:val="24"/>
                <w:lang w:eastAsia="ru-RU"/>
              </w:rPr>
              <w:t>36,7</w:t>
            </w:r>
          </w:p>
        </w:tc>
        <w:tc>
          <w:tcPr>
            <w:tcW w:w="1128" w:type="dxa"/>
            <w:gridSpan w:val="2"/>
            <w:tcBorders>
              <w:top w:val="nil"/>
              <w:left w:val="nil"/>
              <w:bottom w:val="single" w:sz="4" w:space="0" w:color="auto"/>
              <w:right w:val="single" w:sz="4" w:space="0" w:color="auto"/>
            </w:tcBorders>
            <w:vAlign w:val="center"/>
            <w:hideMark/>
          </w:tcPr>
          <w:p w:rsidR="00A62577" w:rsidRPr="005D5F8D" w:rsidRDefault="00A62577" w:rsidP="00A62577">
            <w:pPr>
              <w:spacing w:after="0" w:line="240" w:lineRule="auto"/>
              <w:rPr>
                <w:rFonts w:ascii="Times New Roman" w:eastAsia="Times New Roman" w:hAnsi="Times New Roman" w:cs="Times New Roman"/>
                <w:sz w:val="24"/>
                <w:szCs w:val="24"/>
                <w:lang w:eastAsia="ru-RU"/>
              </w:rPr>
            </w:pPr>
            <w:r w:rsidRPr="005D5F8D">
              <w:rPr>
                <w:rFonts w:ascii="Times New Roman" w:eastAsia="Times New Roman" w:hAnsi="Times New Roman" w:cs="Times New Roman"/>
                <w:sz w:val="24"/>
                <w:szCs w:val="24"/>
                <w:lang w:eastAsia="ru-RU"/>
              </w:rPr>
              <w:t>1224</w:t>
            </w:r>
          </w:p>
        </w:tc>
      </w:tr>
    </w:tbl>
    <w:p w:rsidR="00A62577" w:rsidRPr="00A62577" w:rsidRDefault="00A62577" w:rsidP="00A62577">
      <w:pPr>
        <w:spacing w:after="0" w:line="240" w:lineRule="auto"/>
        <w:rPr>
          <w:rFonts w:ascii="Times New Roman" w:eastAsia="Times New Roman" w:hAnsi="Times New Roman" w:cs="Times New Roman"/>
          <w:iCs/>
          <w:sz w:val="24"/>
          <w:szCs w:val="24"/>
          <w:lang w:eastAsia="ru-RU"/>
        </w:rPr>
      </w:pP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Реализация проектных мероприятий не изменит структуру жилого фонда муниципального образования, основной так же останется индивидуальная застройка.</w:t>
      </w:r>
    </w:p>
    <w:p w:rsidR="00A62577" w:rsidRPr="00A62577" w:rsidRDefault="00A62577" w:rsidP="00A62577">
      <w:pPr>
        <w:spacing w:after="0" w:line="240" w:lineRule="auto"/>
        <w:jc w:val="both"/>
        <w:rPr>
          <w:rFonts w:ascii="Times New Roman" w:eastAsia="Times New Roman" w:hAnsi="Times New Roman" w:cs="Times New Roman"/>
          <w:b/>
          <w:sz w:val="24"/>
          <w:szCs w:val="24"/>
          <w:lang w:eastAsia="ru-RU"/>
        </w:rPr>
      </w:pPr>
      <w:r w:rsidRPr="00A62577">
        <w:rPr>
          <w:rFonts w:ascii="Times New Roman" w:eastAsia="Times New Roman" w:hAnsi="Times New Roman" w:cs="Times New Roman"/>
          <w:b/>
          <w:sz w:val="24"/>
          <w:szCs w:val="24"/>
          <w:lang w:eastAsia="ru-RU"/>
        </w:rPr>
        <w:t>Выводы:</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1. Согласно гипотезе, на увеличение жилищного фонда косвенно повлияют следующие факторы: </w:t>
      </w:r>
    </w:p>
    <w:p w:rsidR="00A62577" w:rsidRPr="00A62577" w:rsidRDefault="00A62577" w:rsidP="00A62577">
      <w:pPr>
        <w:spacing w:after="0" w:line="240" w:lineRule="auto"/>
        <w:contextualSpacing/>
        <w:jc w:val="both"/>
        <w:rPr>
          <w:rFonts w:ascii="Times New Roman" w:eastAsia="Times New Roman" w:hAnsi="Times New Roman" w:cs="Times New Roman"/>
          <w:sz w:val="24"/>
          <w:szCs w:val="24"/>
        </w:rPr>
      </w:pPr>
      <w:r w:rsidRPr="00A62577">
        <w:rPr>
          <w:rFonts w:ascii="Times New Roman" w:eastAsia="Times New Roman" w:hAnsi="Times New Roman" w:cs="Times New Roman"/>
          <w:sz w:val="24"/>
          <w:szCs w:val="24"/>
        </w:rPr>
        <w:t>-повышение уровня жизни населения и, как следствие, потребность улучшения условий проживания, что придет к росту спроса на более комфортабельное жилье;</w:t>
      </w:r>
    </w:p>
    <w:p w:rsidR="00A62577" w:rsidRPr="00A62577" w:rsidRDefault="00A62577" w:rsidP="00A62577">
      <w:pPr>
        <w:spacing w:after="0" w:line="240" w:lineRule="auto"/>
        <w:ind w:hanging="360"/>
        <w:contextualSpacing/>
        <w:jc w:val="both"/>
        <w:rPr>
          <w:rFonts w:ascii="Times New Roman" w:eastAsia="Times New Roman" w:hAnsi="Times New Roman" w:cs="Times New Roman"/>
          <w:sz w:val="24"/>
          <w:szCs w:val="24"/>
        </w:rPr>
      </w:pPr>
      <w:r w:rsidRPr="00A62577">
        <w:rPr>
          <w:rFonts w:ascii="Times New Roman" w:eastAsia="Times New Roman" w:hAnsi="Times New Roman" w:cs="Times New Roman"/>
          <w:sz w:val="24"/>
          <w:szCs w:val="24"/>
        </w:rPr>
        <w:t xml:space="preserve">      -внедрение в практику системы ипотечного кредитования и предоставления жилищных ссуд дополнительно стимулирует жилищное строительство. </w:t>
      </w:r>
    </w:p>
    <w:p w:rsidR="00A62577" w:rsidRPr="00A62577" w:rsidRDefault="00A62577" w:rsidP="00A62577">
      <w:pPr>
        <w:spacing w:after="0" w:line="240" w:lineRule="auto"/>
        <w:jc w:val="both"/>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 Всего за расчетный срок должно быть построено порядка 14,5тыс</w:t>
      </w:r>
      <w:proofErr w:type="gramStart"/>
      <w:r w:rsidRPr="00A62577">
        <w:rPr>
          <w:rFonts w:ascii="Times New Roman" w:eastAsia="Times New Roman" w:hAnsi="Times New Roman" w:cs="Times New Roman"/>
          <w:sz w:val="24"/>
          <w:szCs w:val="24"/>
          <w:lang w:eastAsia="ru-RU"/>
        </w:rPr>
        <w:t>.м</w:t>
      </w:r>
      <w:proofErr w:type="gramEnd"/>
      <w:r w:rsidRPr="00A62577">
        <w:rPr>
          <w:rFonts w:ascii="Times New Roman" w:eastAsia="Times New Roman" w:hAnsi="Times New Roman" w:cs="Times New Roman"/>
          <w:sz w:val="24"/>
          <w:szCs w:val="24"/>
          <w:lang w:eastAsia="ru-RU"/>
        </w:rPr>
        <w:t>² жилищного фонда, в том числе в период первой очереди 5,1тыс.м². Общая площадь жилых помещений в среднем на одного человека вырастет до 30м²/чел. Общая площадь жилищного фонда к концу расчетного срока достигнет 36,7тыс.м².</w:t>
      </w: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 xml:space="preserve">Главной целью Программы развития социальной инфраструктуры </w:t>
      </w:r>
      <w:proofErr w:type="spellStart"/>
      <w:r w:rsidRPr="00A62577">
        <w:rPr>
          <w:rFonts w:ascii="Times New Roman" w:eastAsia="Times New Roman" w:hAnsi="Times New Roman" w:cs="Times New Roman"/>
          <w:color w:val="000000"/>
          <w:sz w:val="24"/>
          <w:szCs w:val="24"/>
          <w:lang w:eastAsia="ru-RU"/>
        </w:rPr>
        <w:t>Бирюльского</w:t>
      </w:r>
      <w:proofErr w:type="spellEnd"/>
      <w:r w:rsidRPr="00A62577">
        <w:rPr>
          <w:rFonts w:ascii="Times New Roman" w:eastAsia="Times New Roman" w:hAnsi="Times New Roman" w:cs="Times New Roman"/>
          <w:color w:val="000000"/>
          <w:sz w:val="24"/>
          <w:szCs w:val="24"/>
          <w:lang w:eastAsia="ru-RU"/>
        </w:rPr>
        <w:t xml:space="preserve"> сельского поселения </w:t>
      </w:r>
      <w:proofErr w:type="spellStart"/>
      <w:r w:rsidRPr="00A62577">
        <w:rPr>
          <w:rFonts w:ascii="Times New Roman" w:eastAsia="Times New Roman" w:hAnsi="Times New Roman" w:cs="Times New Roman"/>
          <w:color w:val="000000"/>
          <w:sz w:val="24"/>
          <w:szCs w:val="24"/>
          <w:lang w:eastAsia="ru-RU"/>
        </w:rPr>
        <w:t>Качугского</w:t>
      </w:r>
      <w:proofErr w:type="spellEnd"/>
      <w:r w:rsidRPr="00A62577">
        <w:rPr>
          <w:rFonts w:ascii="Times New Roman" w:eastAsia="Times New Roman" w:hAnsi="Times New Roman" w:cs="Times New Roman"/>
          <w:color w:val="000000"/>
          <w:sz w:val="24"/>
          <w:szCs w:val="24"/>
          <w:lang w:eastAsia="ru-RU"/>
        </w:rPr>
        <w:t xml:space="preserve"> района Иркутской области на 2018 -2032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Для достижения поставленных целей в среднесрочной перспективе необходимо решить следующие задачи:</w:t>
      </w: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 xml:space="preserve">2. Разработка программ ликвидации аварийного и ветхого фонда муниципального образования, для вступления в программы регионального и федерального уровня </w:t>
      </w:r>
    </w:p>
    <w:p w:rsidR="00A62577" w:rsidRPr="00A62577" w:rsidRDefault="00A62577" w:rsidP="00A62577">
      <w:pPr>
        <w:spacing w:after="0" w:line="240" w:lineRule="auto"/>
        <w:jc w:val="both"/>
        <w:rPr>
          <w:rFonts w:ascii="Times New Roman" w:eastAsia="Times New Roman" w:hAnsi="Times New Roman" w:cs="Times New Roman"/>
          <w:color w:val="000000"/>
          <w:sz w:val="24"/>
          <w:szCs w:val="24"/>
          <w:lang w:eastAsia="ru-RU"/>
        </w:rPr>
      </w:pPr>
      <w:r w:rsidRPr="00A62577">
        <w:rPr>
          <w:rFonts w:ascii="Times New Roman" w:eastAsia="Times New Roman" w:hAnsi="Times New Roman" w:cs="Times New Roman"/>
          <w:color w:val="000000"/>
          <w:sz w:val="24"/>
          <w:szCs w:val="24"/>
          <w:lang w:eastAsia="ru-RU"/>
        </w:rPr>
        <w:t xml:space="preserve">3. Отремонтировать дороги внутри и между населенными пунктами поселения; </w:t>
      </w:r>
    </w:p>
    <w:p w:rsidR="00A62577" w:rsidRPr="00A62577" w:rsidRDefault="00DE0E48" w:rsidP="00A6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A62577" w:rsidRPr="00A62577">
        <w:rPr>
          <w:rFonts w:ascii="Times New Roman" w:eastAsia="Times New Roman" w:hAnsi="Times New Roman" w:cs="Times New Roman"/>
          <w:color w:val="000000"/>
          <w:sz w:val="24"/>
          <w:szCs w:val="24"/>
          <w:lang w:eastAsia="ru-RU"/>
        </w:rPr>
        <w:t>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A62577" w:rsidRPr="00A62577" w:rsidRDefault="00014B98" w:rsidP="00A6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5B6B8B">
        <w:rPr>
          <w:rFonts w:ascii="Times New Roman" w:eastAsia="Times New Roman" w:hAnsi="Times New Roman" w:cs="Times New Roman"/>
          <w:color w:val="000000"/>
          <w:sz w:val="24"/>
          <w:szCs w:val="24"/>
          <w:lang w:eastAsia="ru-RU"/>
        </w:rPr>
        <w:t>. Активизировать</w:t>
      </w:r>
      <w:r w:rsidR="00A62577" w:rsidRPr="00A62577">
        <w:rPr>
          <w:rFonts w:ascii="Times New Roman" w:eastAsia="Times New Roman" w:hAnsi="Times New Roman" w:cs="Times New Roman"/>
          <w:color w:val="000000"/>
          <w:sz w:val="24"/>
          <w:szCs w:val="24"/>
          <w:lang w:eastAsia="ru-RU"/>
        </w:rPr>
        <w:t xml:space="preserve"> культурную деятельность;</w:t>
      </w:r>
    </w:p>
    <w:p w:rsidR="00A62577" w:rsidRPr="00A62577" w:rsidRDefault="00014B98" w:rsidP="00A6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A62577" w:rsidRPr="00A62577">
        <w:rPr>
          <w:rFonts w:ascii="Times New Roman" w:eastAsia="Times New Roman" w:hAnsi="Times New Roman" w:cs="Times New Roman"/>
          <w:color w:val="000000"/>
          <w:sz w:val="24"/>
          <w:szCs w:val="24"/>
          <w:lang w:eastAsia="ru-RU"/>
        </w:rPr>
        <w:t>. Развить личные подсобные хозяйства;</w:t>
      </w:r>
    </w:p>
    <w:p w:rsidR="00A62577" w:rsidRPr="00A62577" w:rsidRDefault="00014B98" w:rsidP="00A6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A62577" w:rsidRPr="00A62577">
        <w:rPr>
          <w:rFonts w:ascii="Times New Roman" w:eastAsia="Times New Roman" w:hAnsi="Times New Roman" w:cs="Times New Roman"/>
          <w:color w:val="000000"/>
          <w:sz w:val="24"/>
          <w:szCs w:val="24"/>
          <w:lang w:eastAsia="ru-RU"/>
        </w:rPr>
        <w:t xml:space="preserve">. Создать условия для безопасного проживания населения на территории поселения; </w:t>
      </w:r>
    </w:p>
    <w:p w:rsidR="00A62577" w:rsidRPr="00A62577" w:rsidRDefault="00014B98" w:rsidP="00A6257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r w:rsidR="005B6B8B">
        <w:rPr>
          <w:rFonts w:ascii="Times New Roman" w:eastAsia="Times New Roman" w:hAnsi="Times New Roman" w:cs="Times New Roman"/>
          <w:color w:val="000000"/>
          <w:sz w:val="24"/>
          <w:szCs w:val="24"/>
          <w:lang w:eastAsia="ru-RU"/>
        </w:rPr>
        <w:t xml:space="preserve">. Повысить качества </w:t>
      </w:r>
      <w:r w:rsidR="00A62577" w:rsidRPr="00A62577">
        <w:rPr>
          <w:rFonts w:ascii="Times New Roman" w:eastAsia="Times New Roman" w:hAnsi="Times New Roman" w:cs="Times New Roman"/>
          <w:color w:val="000000"/>
          <w:sz w:val="24"/>
          <w:szCs w:val="24"/>
          <w:lang w:eastAsia="ru-RU"/>
        </w:rPr>
        <w:t xml:space="preserve">уровня жизни населения, его занятости и </w:t>
      </w:r>
      <w:proofErr w:type="spellStart"/>
      <w:r w:rsidR="00A62577" w:rsidRPr="00A62577">
        <w:rPr>
          <w:rFonts w:ascii="Times New Roman" w:eastAsia="Times New Roman" w:hAnsi="Times New Roman" w:cs="Times New Roman"/>
          <w:color w:val="000000"/>
          <w:sz w:val="24"/>
          <w:szCs w:val="24"/>
          <w:lang w:eastAsia="ru-RU"/>
        </w:rPr>
        <w:t>самозанятости</w:t>
      </w:r>
      <w:proofErr w:type="spellEnd"/>
      <w:r w:rsidR="00A62577" w:rsidRPr="00A62577">
        <w:rPr>
          <w:rFonts w:ascii="Times New Roman" w:eastAsia="Times New Roman" w:hAnsi="Times New Roman" w:cs="Times New Roman"/>
          <w:color w:val="000000"/>
          <w:sz w:val="24"/>
          <w:szCs w:val="24"/>
          <w:lang w:eastAsia="ru-RU"/>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A62577" w:rsidRPr="00A62577" w:rsidRDefault="00A62577" w:rsidP="00A62577">
      <w:pPr>
        <w:suppressAutoHyphens/>
        <w:autoSpaceDE w:val="0"/>
        <w:spacing w:before="280" w:after="0" w:line="240" w:lineRule="auto"/>
        <w:ind w:left="9"/>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7. Основные стратегическими направлениями развития поселения</w:t>
      </w:r>
    </w:p>
    <w:p w:rsidR="00A62577" w:rsidRPr="00A62577" w:rsidRDefault="00A62577" w:rsidP="00A62577">
      <w:pPr>
        <w:suppressAutoHyphens/>
        <w:autoSpaceDE w:val="0"/>
        <w:spacing w:before="280" w:after="0" w:line="240" w:lineRule="auto"/>
        <w:ind w:left="9"/>
        <w:jc w:val="center"/>
        <w:rPr>
          <w:rFonts w:ascii="Times New Roman" w:eastAsia="Times New Roman" w:hAnsi="Times New Roman" w:cs="Times New Roman"/>
          <w:b/>
          <w:sz w:val="24"/>
          <w:szCs w:val="24"/>
          <w:lang w:eastAsia="ar-SA"/>
        </w:rPr>
      </w:pPr>
    </w:p>
    <w:p w:rsidR="00A62577" w:rsidRPr="00A62577" w:rsidRDefault="00A62577" w:rsidP="00A62577">
      <w:pPr>
        <w:suppressAutoHyphens/>
        <w:autoSpaceDE w:val="0"/>
        <w:spacing w:after="0" w:line="240" w:lineRule="auto"/>
        <w:ind w:left="9" w:firstLine="558"/>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Из   анализа вытекает, что стратегическими направлениями развития поселения должны стать  следующие действия:</w:t>
      </w:r>
    </w:p>
    <w:p w:rsidR="00A62577" w:rsidRPr="00A62577" w:rsidRDefault="00A62577" w:rsidP="00A62577">
      <w:pPr>
        <w:suppressAutoHyphens/>
        <w:autoSpaceDE w:val="0"/>
        <w:spacing w:after="0" w:line="240" w:lineRule="auto"/>
        <w:ind w:left="9" w:firstLine="558"/>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w:t>
      </w:r>
      <w:r w:rsidRPr="00A62577">
        <w:rPr>
          <w:rFonts w:ascii="Times New Roman" w:eastAsia="Times New Roman" w:hAnsi="Times New Roman" w:cs="Times New Roman"/>
          <w:b/>
          <w:bCs/>
          <w:sz w:val="24"/>
          <w:szCs w:val="24"/>
          <w:lang w:eastAsia="ar-SA"/>
        </w:rPr>
        <w:t>Экономические:</w:t>
      </w:r>
    </w:p>
    <w:p w:rsidR="00A62577" w:rsidRPr="00A62577" w:rsidRDefault="00014B98" w:rsidP="00A62577">
      <w:pPr>
        <w:suppressAutoHyphens/>
        <w:autoSpaceDE w:val="0"/>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w:t>
      </w:r>
      <w:r w:rsidR="00A62577" w:rsidRPr="00A62577">
        <w:rPr>
          <w:rFonts w:ascii="Times New Roman" w:eastAsia="Times New Roman" w:hAnsi="Times New Roman" w:cs="Times New Roman"/>
          <w:sz w:val="24"/>
          <w:szCs w:val="24"/>
          <w:lang w:eastAsia="ar-SA"/>
        </w:rPr>
        <w:t xml:space="preserve">Содействие развитию  промышленного и сельскохозяйственного бизнеса, и вовлечение его как потенциального инвестора для выполнения социальных проектов,   </w:t>
      </w:r>
    </w:p>
    <w:p w:rsidR="00A62577" w:rsidRPr="00A62577" w:rsidRDefault="00014B98" w:rsidP="00014B98">
      <w:pPr>
        <w:suppressAutoHyphens/>
        <w:autoSpaceDE w:val="0"/>
        <w:spacing w:after="0" w:line="240" w:lineRule="auto"/>
        <w:ind w:firstLine="540"/>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sz w:val="24"/>
          <w:szCs w:val="24"/>
          <w:lang w:eastAsia="ar-SA"/>
        </w:rPr>
        <w:t>2. </w:t>
      </w:r>
      <w:r w:rsidR="00A62577" w:rsidRPr="00A62577">
        <w:rPr>
          <w:rFonts w:ascii="Times New Roman" w:eastAsia="Times New Roman" w:hAnsi="Times New Roman" w:cs="Times New Roman"/>
          <w:sz w:val="24"/>
          <w:szCs w:val="24"/>
          <w:lang w:eastAsia="ar-SA"/>
        </w:rPr>
        <w:t xml:space="preserve"> Содействие развитию   малого и  среднего  предпринимательства  для развития поселения и организации новых рабочих мест.</w:t>
      </w:r>
    </w:p>
    <w:p w:rsidR="00A62577" w:rsidRPr="00A62577" w:rsidRDefault="00A62577" w:rsidP="00A62577">
      <w:pPr>
        <w:suppressAutoHyphens/>
        <w:spacing w:after="0" w:line="240" w:lineRule="auto"/>
        <w:rPr>
          <w:rFonts w:ascii="Times New Roman" w:eastAsia="Times New Roman" w:hAnsi="Times New Roman" w:cs="Times New Roman"/>
          <w:sz w:val="24"/>
          <w:szCs w:val="24"/>
          <w:lang w:eastAsia="ar-SA"/>
        </w:rPr>
      </w:pPr>
      <w:r w:rsidRPr="00A62577">
        <w:rPr>
          <w:rFonts w:ascii="Times New Roman" w:eastAsia="Times New Roman" w:hAnsi="Times New Roman" w:cs="Times New Roman"/>
          <w:i/>
          <w:iCs/>
          <w:sz w:val="24"/>
          <w:szCs w:val="24"/>
          <w:lang w:eastAsia="ar-SA"/>
        </w:rPr>
        <w:t> </w:t>
      </w:r>
      <w:r w:rsidRPr="00A62577">
        <w:rPr>
          <w:rFonts w:ascii="Times New Roman" w:eastAsia="Times New Roman" w:hAnsi="Times New Roman" w:cs="Times New Roman"/>
          <w:sz w:val="24"/>
          <w:szCs w:val="24"/>
          <w:lang w:eastAsia="ar-SA"/>
        </w:rPr>
        <w:t xml:space="preserve">            </w:t>
      </w:r>
      <w:r w:rsidRPr="00A62577">
        <w:rPr>
          <w:rFonts w:ascii="Times New Roman" w:eastAsia="Times New Roman" w:hAnsi="Times New Roman" w:cs="Times New Roman"/>
          <w:b/>
          <w:bCs/>
          <w:sz w:val="24"/>
          <w:szCs w:val="24"/>
          <w:lang w:eastAsia="ar-SA"/>
        </w:rPr>
        <w:t>Социальные</w:t>
      </w:r>
      <w:r w:rsidRPr="00A62577">
        <w:rPr>
          <w:rFonts w:ascii="Times New Roman" w:eastAsia="Times New Roman" w:hAnsi="Times New Roman" w:cs="Times New Roman"/>
          <w:sz w:val="24"/>
          <w:szCs w:val="24"/>
          <w:lang w:eastAsia="ar-SA"/>
        </w:rPr>
        <w:t>:</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i/>
          <w:iCs/>
          <w:sz w:val="24"/>
          <w:szCs w:val="24"/>
          <w:lang w:eastAsia="ar-SA"/>
        </w:rPr>
      </w:pPr>
      <w:r>
        <w:rPr>
          <w:rFonts w:ascii="Times New Roman" w:eastAsia="Times New Roman" w:hAnsi="Times New Roman" w:cs="Times New Roman"/>
          <w:sz w:val="24"/>
          <w:szCs w:val="24"/>
          <w:lang w:eastAsia="ar-SA"/>
        </w:rPr>
        <w:t>1. </w:t>
      </w:r>
      <w:r w:rsidR="00A62577" w:rsidRPr="00A62577">
        <w:rPr>
          <w:rFonts w:ascii="Times New Roman" w:eastAsia="Times New Roman" w:hAnsi="Times New Roman" w:cs="Times New Roman"/>
          <w:sz w:val="24"/>
          <w:szCs w:val="24"/>
          <w:lang w:eastAsia="ar-SA"/>
        </w:rPr>
        <w:t xml:space="preserve">Развитие социальной инфраструктуры, образования, здравоохранения, культуры, физкультуры и спорта: </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iCs/>
          <w:sz w:val="24"/>
          <w:szCs w:val="24"/>
          <w:lang w:eastAsia="ar-SA"/>
        </w:rPr>
        <w:t xml:space="preserve">- участие в отраслевых  районных, областных программах, Российских и международных грантах по развитию и укреплению данных отраслей; </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2. </w:t>
      </w:r>
      <w:r w:rsidR="00A62577" w:rsidRPr="00A62577">
        <w:rPr>
          <w:rFonts w:ascii="Times New Roman" w:eastAsia="Times New Roman" w:hAnsi="Times New Roman" w:cs="Times New Roman"/>
          <w:sz w:val="24"/>
          <w:szCs w:val="24"/>
          <w:lang w:eastAsia="ar-SA"/>
        </w:rPr>
        <w:t>Развитие личного подворья граждан, как источника доходов населения.</w:t>
      </w:r>
    </w:p>
    <w:p w:rsidR="00A62577" w:rsidRPr="00A62577" w:rsidRDefault="00A62577" w:rsidP="00A62577">
      <w:pPr>
        <w:suppressAutoHyphens/>
        <w:spacing w:after="0" w:line="240" w:lineRule="auto"/>
        <w:ind w:firstLine="708"/>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iCs/>
          <w:sz w:val="24"/>
          <w:szCs w:val="24"/>
          <w:lang w:eastAsia="ar-SA"/>
        </w:rPr>
        <w:t>-по максимуму привлечение населения к участию в сезонных ярмарках со своей продукцией;</w:t>
      </w:r>
    </w:p>
    <w:p w:rsidR="00A62577" w:rsidRPr="00A62577" w:rsidRDefault="00A62577" w:rsidP="00A62577">
      <w:pPr>
        <w:suppressAutoHyphens/>
        <w:spacing w:after="0" w:line="240" w:lineRule="auto"/>
        <w:ind w:firstLine="708"/>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iCs/>
          <w:sz w:val="24"/>
          <w:szCs w:val="24"/>
          <w:lang w:eastAsia="ar-SA"/>
        </w:rPr>
        <w:t>-помощь населению в реализации мяса с личных подсобных хозяйств;</w:t>
      </w:r>
    </w:p>
    <w:p w:rsidR="00A62577" w:rsidRPr="00A62577" w:rsidRDefault="00A62577" w:rsidP="00A62577">
      <w:pPr>
        <w:suppressAutoHyphens/>
        <w:spacing w:after="0" w:line="240" w:lineRule="auto"/>
        <w:ind w:firstLine="708"/>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iCs/>
          <w:sz w:val="24"/>
          <w:szCs w:val="24"/>
          <w:lang w:eastAsia="ar-SA"/>
        </w:rPr>
        <w:t>-поддержка предпринимателей ведущих закупку продукции с личных подсобных хозяйств на выгодных для населения условиях.</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A62577" w:rsidRPr="00A62577">
        <w:rPr>
          <w:rFonts w:ascii="Times New Roman" w:eastAsia="Times New Roman" w:hAnsi="Times New Roman" w:cs="Times New Roman"/>
          <w:sz w:val="24"/>
          <w:szCs w:val="24"/>
          <w:lang w:eastAsia="ar-SA"/>
        </w:rPr>
        <w:t>Содействие в привлечении молодых специалистов в поселение (врачей, учителей, работников культуры, муниципальных служащих);</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sz w:val="24"/>
          <w:szCs w:val="24"/>
          <w:lang w:eastAsia="ar-SA"/>
        </w:rPr>
        <w:t> </w:t>
      </w:r>
      <w:r w:rsidRPr="00A62577">
        <w:rPr>
          <w:rFonts w:ascii="Times New Roman" w:eastAsia="Times New Roman" w:hAnsi="Times New Roman" w:cs="Times New Roman"/>
          <w:iCs/>
          <w:sz w:val="24"/>
          <w:szCs w:val="24"/>
          <w:lang w:eastAsia="ar-SA"/>
        </w:rPr>
        <w:t>-помощь членам их семей в устройстве на работу;</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iCs/>
          <w:sz w:val="24"/>
          <w:szCs w:val="24"/>
          <w:lang w:eastAsia="ar-SA"/>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sz w:val="24"/>
          <w:szCs w:val="24"/>
          <w:lang w:eastAsia="ar-SA"/>
        </w:rPr>
        <w:t>4. </w:t>
      </w:r>
      <w:r w:rsidR="00A62577" w:rsidRPr="00A62577">
        <w:rPr>
          <w:rFonts w:ascii="Times New Roman" w:eastAsia="Times New Roman" w:hAnsi="Times New Roman" w:cs="Times New Roman"/>
          <w:sz w:val="24"/>
          <w:szCs w:val="24"/>
          <w:lang w:eastAsia="ar-SA"/>
        </w:rPr>
        <w:t>Содействие в обеспечении социальной поддержки слабозащищенным слоям населения:</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iCs/>
          <w:sz w:val="24"/>
          <w:szCs w:val="24"/>
          <w:lang w:eastAsia="ar-SA"/>
        </w:rPr>
        <w:t>-консультирование, помощь в получении субсидий, пособий различных льготных выплат;</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iCs/>
          <w:sz w:val="24"/>
          <w:szCs w:val="24"/>
          <w:lang w:eastAsia="ar-SA"/>
        </w:rPr>
        <w:t>-содействие в привлечении бюджетных средств, спонсорской помощи для</w:t>
      </w:r>
      <w:r w:rsidRPr="00A62577">
        <w:rPr>
          <w:rFonts w:ascii="Times New Roman" w:eastAsia="Times New Roman" w:hAnsi="Times New Roman" w:cs="Times New Roman"/>
          <w:iCs/>
          <w:color w:val="FF0000"/>
          <w:sz w:val="24"/>
          <w:szCs w:val="24"/>
          <w:lang w:eastAsia="ar-SA"/>
        </w:rPr>
        <w:t xml:space="preserve"> </w:t>
      </w:r>
      <w:r w:rsidRPr="00A62577">
        <w:rPr>
          <w:rFonts w:ascii="Times New Roman" w:eastAsia="Times New Roman" w:hAnsi="Times New Roman" w:cs="Times New Roman"/>
          <w:iCs/>
          <w:sz w:val="24"/>
          <w:szCs w:val="24"/>
          <w:lang w:eastAsia="ar-SA"/>
        </w:rPr>
        <w:t xml:space="preserve">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w:t>
      </w:r>
      <w:proofErr w:type="spellStart"/>
      <w:r w:rsidRPr="00A62577">
        <w:rPr>
          <w:rFonts w:ascii="Times New Roman" w:eastAsia="Times New Roman" w:hAnsi="Times New Roman" w:cs="Times New Roman"/>
          <w:iCs/>
          <w:sz w:val="24"/>
          <w:szCs w:val="24"/>
          <w:lang w:eastAsia="ar-SA"/>
        </w:rPr>
        <w:t>санаторно</w:t>
      </w:r>
      <w:proofErr w:type="spellEnd"/>
      <w:r w:rsidRPr="00A62577">
        <w:rPr>
          <w:rFonts w:ascii="Times New Roman" w:eastAsia="Times New Roman" w:hAnsi="Times New Roman" w:cs="Times New Roman"/>
          <w:iCs/>
          <w:sz w:val="24"/>
          <w:szCs w:val="24"/>
          <w:lang w:eastAsia="ar-SA"/>
        </w:rPr>
        <w:t xml:space="preserve"> - курортное лечение).</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sz w:val="24"/>
          <w:szCs w:val="24"/>
          <w:lang w:eastAsia="ar-SA"/>
        </w:rPr>
        <w:t>5</w:t>
      </w:r>
      <w:r w:rsidR="00014B98">
        <w:rPr>
          <w:rFonts w:ascii="Times New Roman" w:eastAsia="Times New Roman" w:hAnsi="Times New Roman" w:cs="Times New Roman"/>
          <w:color w:val="FF0000"/>
          <w:sz w:val="24"/>
          <w:szCs w:val="24"/>
          <w:lang w:eastAsia="ar-SA"/>
        </w:rPr>
        <w:t>. </w:t>
      </w:r>
      <w:r w:rsidRPr="00A62577">
        <w:rPr>
          <w:rFonts w:ascii="Times New Roman" w:eastAsia="Times New Roman" w:hAnsi="Times New Roman" w:cs="Times New Roman"/>
          <w:sz w:val="24"/>
          <w:szCs w:val="24"/>
          <w:lang w:eastAsia="ar-SA"/>
        </w:rPr>
        <w:t>Привлечение средств из областного и федерального бюджетов на укрепление жилищно-коммунальной сферы:</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iCs/>
          <w:sz w:val="24"/>
          <w:szCs w:val="24"/>
          <w:lang w:eastAsia="ar-SA"/>
        </w:rPr>
      </w:pPr>
      <w:r w:rsidRPr="00A62577">
        <w:rPr>
          <w:rFonts w:ascii="Times New Roman" w:eastAsia="Times New Roman" w:hAnsi="Times New Roman" w:cs="Times New Roman"/>
          <w:iCs/>
          <w:sz w:val="24"/>
          <w:szCs w:val="24"/>
          <w:lang w:eastAsia="ar-SA"/>
        </w:rPr>
        <w:t> - по «Программе переселение  граждан  из  ветхого  аварийного  жилье» для строительства жилья   и  ремонт  муниципального  жилья;</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iCs/>
          <w:sz w:val="24"/>
          <w:szCs w:val="24"/>
          <w:lang w:eastAsia="ar-SA"/>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6. </w:t>
      </w:r>
      <w:r w:rsidR="00A62577" w:rsidRPr="00A62577">
        <w:rPr>
          <w:rFonts w:ascii="Times New Roman" w:eastAsia="Times New Roman" w:hAnsi="Times New Roman" w:cs="Times New Roman"/>
          <w:sz w:val="24"/>
          <w:szCs w:val="24"/>
          <w:lang w:eastAsia="ar-SA"/>
        </w:rPr>
        <w:t>Содействие в развитие систем телефонной и сотовой связи.</w:t>
      </w:r>
    </w:p>
    <w:p w:rsidR="00A62577" w:rsidRPr="00A62577" w:rsidRDefault="00014B98" w:rsidP="00A62577">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7. </w:t>
      </w:r>
      <w:r w:rsidR="00A62577" w:rsidRPr="00A62577">
        <w:rPr>
          <w:rFonts w:ascii="Times New Roman" w:eastAsia="Times New Roman" w:hAnsi="Times New Roman" w:cs="Times New Roman"/>
          <w:sz w:val="24"/>
          <w:szCs w:val="24"/>
          <w:lang w:eastAsia="ar-SA"/>
        </w:rPr>
        <w:t>Освещение населенных пунктов поселения  на  должном  уровне.</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8.   Привлечение средств  из областного и федерального бюджетов на строительство и ремонт дорог.</w:t>
      </w:r>
    </w:p>
    <w:p w:rsidR="00A62577" w:rsidRDefault="00A62577" w:rsidP="00014B98">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 xml:space="preserve">9.  Привлечение средств из бюджетов различных уровней </w:t>
      </w:r>
      <w:r w:rsidR="00014B98">
        <w:rPr>
          <w:rFonts w:ascii="Times New Roman" w:eastAsia="Times New Roman" w:hAnsi="Times New Roman" w:cs="Times New Roman"/>
          <w:sz w:val="24"/>
          <w:szCs w:val="24"/>
          <w:lang w:eastAsia="ar-SA"/>
        </w:rPr>
        <w:t>для благоустройства  поселения.</w:t>
      </w:r>
    </w:p>
    <w:p w:rsidR="00014B98" w:rsidRPr="00014B98" w:rsidRDefault="00014B98" w:rsidP="00014B98">
      <w:pPr>
        <w:suppressAutoHyphens/>
        <w:spacing w:after="0" w:line="240" w:lineRule="auto"/>
        <w:ind w:firstLine="540"/>
        <w:jc w:val="both"/>
        <w:rPr>
          <w:rFonts w:ascii="Times New Roman" w:eastAsia="Times New Roman" w:hAnsi="Times New Roman" w:cs="Times New Roman"/>
          <w:sz w:val="24"/>
          <w:szCs w:val="24"/>
          <w:lang w:eastAsia="ar-SA"/>
        </w:rPr>
      </w:pPr>
    </w:p>
    <w:p w:rsidR="00A62577" w:rsidRPr="00A62577" w:rsidRDefault="00A62577" w:rsidP="00A62577">
      <w:pPr>
        <w:keepNext/>
        <w:tabs>
          <w:tab w:val="num" w:pos="0"/>
        </w:tabs>
        <w:suppressAutoHyphens/>
        <w:spacing w:after="0" w:line="240" w:lineRule="auto"/>
        <w:ind w:left="432" w:hanging="432"/>
        <w:outlineLvl w:val="0"/>
        <w:rPr>
          <w:rFonts w:ascii="Times New Roman" w:eastAsia="Times New Roman" w:hAnsi="Times New Roman" w:cs="Times New Roman"/>
          <w:b/>
          <w:bCs/>
          <w:kern w:val="1"/>
          <w:sz w:val="24"/>
          <w:szCs w:val="24"/>
          <w:lang w:eastAsia="ar-SA"/>
        </w:rPr>
      </w:pPr>
      <w:r w:rsidRPr="00A62577">
        <w:rPr>
          <w:rFonts w:ascii="Times New Roman" w:eastAsia="Times New Roman" w:hAnsi="Times New Roman" w:cs="Times New Roman"/>
          <w:b/>
          <w:bCs/>
          <w:kern w:val="1"/>
          <w:sz w:val="24"/>
          <w:szCs w:val="24"/>
          <w:lang w:eastAsia="ar-SA"/>
        </w:rPr>
        <w:t xml:space="preserve">8.Система основных программных мероприятий по развитию </w:t>
      </w:r>
      <w:proofErr w:type="spellStart"/>
      <w:r w:rsidRPr="00A62577">
        <w:rPr>
          <w:rFonts w:ascii="Times New Roman" w:eastAsia="Times New Roman" w:hAnsi="Times New Roman" w:cs="Times New Roman"/>
          <w:b/>
          <w:bCs/>
          <w:kern w:val="1"/>
          <w:sz w:val="24"/>
          <w:szCs w:val="24"/>
          <w:lang w:eastAsia="ar-SA"/>
        </w:rPr>
        <w:t>Бирюльского</w:t>
      </w:r>
      <w:proofErr w:type="spellEnd"/>
      <w:r w:rsidRPr="00A62577">
        <w:rPr>
          <w:rFonts w:ascii="Times New Roman" w:eastAsia="Times New Roman" w:hAnsi="Times New Roman" w:cs="Times New Roman"/>
          <w:b/>
          <w:bCs/>
          <w:kern w:val="1"/>
          <w:sz w:val="24"/>
          <w:szCs w:val="24"/>
          <w:lang w:eastAsia="ar-SA"/>
        </w:rPr>
        <w:t xml:space="preserve"> сельского поселения</w:t>
      </w:r>
    </w:p>
    <w:p w:rsidR="00A62577" w:rsidRPr="00A62577" w:rsidRDefault="00A62577"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A62577" w:rsidRPr="00A62577" w:rsidRDefault="00A62577" w:rsidP="00A62577">
      <w:pPr>
        <w:suppressAutoHyphens/>
        <w:spacing w:after="0" w:line="240" w:lineRule="auto"/>
        <w:ind w:firstLine="709"/>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Мероприятия Программы  комплексного развития  социальной  инфраструктуры  </w:t>
      </w:r>
      <w:proofErr w:type="spellStart"/>
      <w:r w:rsidRPr="00A62577">
        <w:rPr>
          <w:rFonts w:ascii="Times New Roman" w:eastAsia="Times New Roman" w:hAnsi="Times New Roman" w:cs="Times New Roman"/>
          <w:sz w:val="24"/>
          <w:szCs w:val="24"/>
          <w:lang w:eastAsia="ar-SA"/>
        </w:rPr>
        <w:t>Бирюльского</w:t>
      </w:r>
      <w:proofErr w:type="spellEnd"/>
      <w:r w:rsidRPr="00A62577">
        <w:rPr>
          <w:rFonts w:ascii="Times New Roman" w:eastAsia="Times New Roman" w:hAnsi="Times New Roman" w:cs="Times New Roman"/>
          <w:sz w:val="24"/>
          <w:szCs w:val="24"/>
          <w:lang w:eastAsia="ar-SA"/>
        </w:rPr>
        <w:t xml:space="preserve">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A62577" w:rsidRPr="00A62577" w:rsidRDefault="00A62577"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p w:rsidR="00A62577" w:rsidRDefault="00014B98"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kern w:val="1"/>
          <w:sz w:val="24"/>
          <w:szCs w:val="24"/>
          <w:lang w:eastAsia="ar-SA"/>
        </w:rPr>
        <w:t xml:space="preserve">Состав </w:t>
      </w:r>
      <w:r w:rsidR="00A62577" w:rsidRPr="00A62577">
        <w:rPr>
          <w:rFonts w:ascii="Times New Roman" w:eastAsia="Times New Roman" w:hAnsi="Times New Roman" w:cs="Times New Roman"/>
          <w:b/>
          <w:kern w:val="1"/>
          <w:sz w:val="24"/>
          <w:szCs w:val="24"/>
          <w:lang w:eastAsia="ar-SA"/>
        </w:rPr>
        <w:t>мероприя</w:t>
      </w:r>
      <w:r>
        <w:rPr>
          <w:rFonts w:ascii="Times New Roman" w:eastAsia="Times New Roman" w:hAnsi="Times New Roman" w:cs="Times New Roman"/>
          <w:b/>
          <w:kern w:val="1"/>
          <w:sz w:val="24"/>
          <w:szCs w:val="24"/>
          <w:lang w:eastAsia="ar-SA"/>
        </w:rPr>
        <w:t xml:space="preserve">тий по обеспечению условий функционирования и поддержанию работоспособности основных элементов </w:t>
      </w:r>
      <w:proofErr w:type="spellStart"/>
      <w:r>
        <w:rPr>
          <w:rFonts w:ascii="Times New Roman" w:eastAsia="Times New Roman" w:hAnsi="Times New Roman" w:cs="Times New Roman"/>
          <w:b/>
          <w:kern w:val="1"/>
          <w:sz w:val="24"/>
          <w:szCs w:val="24"/>
          <w:lang w:eastAsia="ar-SA"/>
        </w:rPr>
        <w:t>Бирюльского</w:t>
      </w:r>
      <w:proofErr w:type="spellEnd"/>
      <w:r w:rsidR="00A62577" w:rsidRPr="00A62577">
        <w:rPr>
          <w:rFonts w:ascii="Times New Roman" w:eastAsia="Times New Roman" w:hAnsi="Times New Roman" w:cs="Times New Roman"/>
          <w:b/>
          <w:kern w:val="1"/>
          <w:sz w:val="24"/>
          <w:szCs w:val="24"/>
          <w:lang w:eastAsia="ar-SA"/>
        </w:rPr>
        <w:t xml:space="preserve"> </w:t>
      </w:r>
      <w:r w:rsidR="00A62577" w:rsidRPr="00A62577">
        <w:rPr>
          <w:rFonts w:ascii="Times New Roman" w:eastAsia="Times New Roman" w:hAnsi="Times New Roman" w:cs="Times New Roman"/>
          <w:b/>
          <w:bCs/>
          <w:kern w:val="1"/>
          <w:sz w:val="24"/>
          <w:szCs w:val="24"/>
          <w:lang w:eastAsia="ar-SA"/>
        </w:rPr>
        <w:t xml:space="preserve">сельского поселения </w:t>
      </w:r>
    </w:p>
    <w:p w:rsidR="00014B98" w:rsidRPr="00A62577" w:rsidRDefault="00014B98"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4"/>
          <w:szCs w:val="24"/>
          <w:lang w:eastAsia="ar-SA"/>
        </w:rPr>
      </w:pPr>
    </w:p>
    <w:tbl>
      <w:tblPr>
        <w:tblW w:w="9549" w:type="dxa"/>
        <w:jc w:val="center"/>
        <w:tblCellSpacing w:w="0" w:type="dxa"/>
        <w:tblInd w:w="-65" w:type="dxa"/>
        <w:tblLook w:val="04A0" w:firstRow="1" w:lastRow="0" w:firstColumn="1" w:lastColumn="0" w:noHBand="0" w:noVBand="1"/>
      </w:tblPr>
      <w:tblGrid>
        <w:gridCol w:w="634"/>
        <w:gridCol w:w="2892"/>
        <w:gridCol w:w="1658"/>
        <w:gridCol w:w="1757"/>
        <w:gridCol w:w="2608"/>
      </w:tblGrid>
      <w:tr w:rsidR="00A62577" w:rsidRPr="00A62577" w:rsidTr="00DE0E48">
        <w:trPr>
          <w:trHeight w:val="480"/>
          <w:tblHeader/>
          <w:tblCellSpacing w:w="0" w:type="dxa"/>
          <w:jc w:val="center"/>
        </w:trPr>
        <w:tc>
          <w:tcPr>
            <w:tcW w:w="634"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w:t>
            </w:r>
          </w:p>
        </w:tc>
        <w:tc>
          <w:tcPr>
            <w:tcW w:w="2892"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Содержание мероприятия</w:t>
            </w:r>
          </w:p>
        </w:tc>
        <w:tc>
          <w:tcPr>
            <w:tcW w:w="1658" w:type="dxa"/>
            <w:tcBorders>
              <w:top w:val="single" w:sz="8" w:space="0" w:color="auto"/>
              <w:left w:val="single" w:sz="8" w:space="0" w:color="auto"/>
              <w:bottom w:val="single" w:sz="8" w:space="0" w:color="auto"/>
              <w:right w:val="nil"/>
            </w:tcBorders>
            <w:tcMar>
              <w:top w:w="0" w:type="dxa"/>
              <w:left w:w="0" w:type="dxa"/>
              <w:bottom w:w="0" w:type="dxa"/>
              <w:right w:w="0" w:type="dxa"/>
            </w:tcMa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Ответственный исполнитель</w:t>
            </w:r>
          </w:p>
        </w:tc>
        <w:tc>
          <w:tcPr>
            <w:tcW w:w="1757" w:type="dxa"/>
            <w:tcBorders>
              <w:top w:val="single" w:sz="8" w:space="0" w:color="auto"/>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Сроки выполнения</w:t>
            </w:r>
          </w:p>
        </w:tc>
        <w:tc>
          <w:tcPr>
            <w:tcW w:w="2608" w:type="dxa"/>
            <w:tcBorders>
              <w:top w:val="single" w:sz="8" w:space="0" w:color="000001"/>
              <w:left w:val="single" w:sz="8" w:space="0" w:color="000001"/>
              <w:bottom w:val="single" w:sz="8" w:space="0" w:color="000001"/>
              <w:right w:val="single" w:sz="8" w:space="0" w:color="000001"/>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Ожидаемые результаты</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1</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Разработка перспективного плана развития сельского поселения в соответствии с программой  комплексного развития социальной инфраструктуры поселения и с требованиями закона № 131-ФЗ</w:t>
            </w:r>
          </w:p>
        </w:tc>
        <w:tc>
          <w:tcPr>
            <w:tcW w:w="1658"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 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2</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Разработка плана мероприятий по реализации программы комплексного развития социальной инфраструктуры </w:t>
            </w:r>
          </w:p>
        </w:tc>
        <w:tc>
          <w:tcPr>
            <w:tcW w:w="1658"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 гг.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Ежегодный план мероприятий по реализации Программы</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3</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Отбор, подготовка и переподготовка персонала для сферы местного самоуправления</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 гг.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Повышение эффективности муниципального управления (график переподготовки, и обучения специалистов)</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lastRenderedPageBreak/>
              <w:t>4</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Поддержки и развитие малого и среднего предпринимательства в сельском поселении совместно с Советом поддержки предпринимательства</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2018-2032гг.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Повышение предпринимательской активности в сельском поселении</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5</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Формирование и совершенствование системы муниципального заказа в поселении</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Администрация сельского поселения </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Систематически.</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Эффективное использование  местного бюджета муниципального заказа в поселении</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6</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2018-2032гг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Стимулирование производства и продвижение на рынок продукции, производимой ЛПХ поселения </w:t>
            </w:r>
          </w:p>
        </w:tc>
      </w:tr>
      <w:tr w:rsidR="00A62577" w:rsidRPr="00A62577" w:rsidTr="00DE0E48">
        <w:trPr>
          <w:trHeight w:val="495"/>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7</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Совершенствование системы принятия и исполнения местного бюджета</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Администрация сельского поселения </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 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Повышение эффективности бюджетного процесса на местном уровне</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(Наработка нормативной базы)</w:t>
            </w:r>
          </w:p>
        </w:tc>
      </w:tr>
      <w:tr w:rsidR="00A62577" w:rsidRPr="00A62577" w:rsidTr="00DE0E48">
        <w:trPr>
          <w:trHeight w:val="2370"/>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8</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Выполнение мероприятий в соответствии с «Программой комплексного развития коммунальной инфраструктуры поселения на 2016-2032годы»</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Администрация сельского поселения</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2018-2032гг.</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Повышение качества предоставляемых жилищно-коммунальных услуг</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proofErr w:type="gramStart"/>
            <w:r w:rsidRPr="00A62577">
              <w:rPr>
                <w:rFonts w:ascii="Times New Roman" w:eastAsia="Times New Roman" w:hAnsi="Times New Roman" w:cs="Times New Roman"/>
                <w:sz w:val="24"/>
                <w:szCs w:val="24"/>
                <w:lang w:eastAsia="ru-RU"/>
              </w:rPr>
              <w:t>( разработка и реализация мероприятий по развитию коммунального комплекса поселения</w:t>
            </w:r>
            <w:proofErr w:type="gramEnd"/>
          </w:p>
        </w:tc>
      </w:tr>
      <w:tr w:rsidR="00A62577" w:rsidRPr="00A62577" w:rsidTr="00DE0E48">
        <w:trPr>
          <w:trHeight w:val="480"/>
          <w:tblCellSpacing w:w="0" w:type="dxa"/>
          <w:jc w:val="center"/>
        </w:trPr>
        <w:tc>
          <w:tcPr>
            <w:tcW w:w="634"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b/>
                <w:bCs/>
                <w:sz w:val="24"/>
                <w:szCs w:val="24"/>
                <w:lang w:eastAsia="ru-RU"/>
              </w:rPr>
              <w:t>9</w:t>
            </w:r>
          </w:p>
        </w:tc>
        <w:tc>
          <w:tcPr>
            <w:tcW w:w="2892"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Контроль динамики развития ЛПХ.</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Выявление потребности в кредитных ресурсах.</w:t>
            </w:r>
          </w:p>
        </w:tc>
        <w:tc>
          <w:tcPr>
            <w:tcW w:w="1658" w:type="dxa"/>
            <w:tcBorders>
              <w:top w:val="nil"/>
              <w:left w:val="single" w:sz="8" w:space="0" w:color="auto"/>
              <w:bottom w:val="single" w:sz="8" w:space="0" w:color="auto"/>
              <w:right w:val="nil"/>
            </w:tcBorders>
            <w:tcMar>
              <w:top w:w="0" w:type="dxa"/>
              <w:left w:w="0" w:type="dxa"/>
              <w:bottom w:w="0" w:type="dxa"/>
              <w:right w:w="0" w:type="dxa"/>
            </w:tcMar>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Администрация сельского поселения </w:t>
            </w:r>
          </w:p>
        </w:tc>
        <w:tc>
          <w:tcPr>
            <w:tcW w:w="1757" w:type="dxa"/>
            <w:tcBorders>
              <w:top w:val="nil"/>
              <w:left w:val="single" w:sz="8" w:space="0" w:color="auto"/>
              <w:bottom w:val="single" w:sz="8" w:space="0" w:color="auto"/>
              <w:right w:val="nil"/>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2018-2032</w:t>
            </w:r>
          </w:p>
        </w:tc>
        <w:tc>
          <w:tcPr>
            <w:tcW w:w="2608" w:type="dxa"/>
            <w:tcBorders>
              <w:top w:val="nil"/>
              <w:left w:val="single" w:sz="8" w:space="0" w:color="auto"/>
              <w:bottom w:val="single" w:sz="8" w:space="0" w:color="auto"/>
              <w:right w:val="single" w:sz="8" w:space="0" w:color="auto"/>
            </w:tcBorders>
            <w:tcMar>
              <w:top w:w="0" w:type="dxa"/>
              <w:left w:w="0" w:type="dxa"/>
              <w:bottom w:w="0" w:type="dxa"/>
              <w:right w:w="0" w:type="dxa"/>
            </w:tcMar>
            <w:vAlign w:val="center"/>
            <w:hideMark/>
          </w:tcPr>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 xml:space="preserve">Развитие ЛПХ на территории поселений </w:t>
            </w:r>
          </w:p>
          <w:p w:rsidR="00A62577" w:rsidRPr="00A62577" w:rsidRDefault="00A62577" w:rsidP="00A62577">
            <w:pPr>
              <w:spacing w:after="0" w:line="240" w:lineRule="auto"/>
              <w:rPr>
                <w:rFonts w:ascii="Times New Roman" w:eastAsia="Times New Roman" w:hAnsi="Times New Roman" w:cs="Times New Roman"/>
                <w:sz w:val="24"/>
                <w:szCs w:val="24"/>
                <w:lang w:eastAsia="ru-RU"/>
              </w:rPr>
            </w:pPr>
            <w:r w:rsidRPr="00A62577">
              <w:rPr>
                <w:rFonts w:ascii="Times New Roman" w:eastAsia="Times New Roman" w:hAnsi="Times New Roman" w:cs="Times New Roman"/>
                <w:sz w:val="24"/>
                <w:szCs w:val="24"/>
                <w:lang w:eastAsia="ru-RU"/>
              </w:rPr>
              <w:t>(Глава поселения и конкурсная комиссия поселения)</w:t>
            </w:r>
          </w:p>
        </w:tc>
      </w:tr>
    </w:tbl>
    <w:p w:rsidR="00A62577" w:rsidRPr="00A62577" w:rsidRDefault="00A62577" w:rsidP="00A62577">
      <w:pPr>
        <w:keepNext/>
        <w:tabs>
          <w:tab w:val="num" w:pos="0"/>
        </w:tabs>
        <w:suppressAutoHyphens/>
        <w:spacing w:after="0" w:line="240" w:lineRule="auto"/>
        <w:ind w:left="432" w:hanging="432"/>
        <w:jc w:val="center"/>
        <w:outlineLvl w:val="0"/>
        <w:rPr>
          <w:rFonts w:ascii="Times New Roman" w:eastAsia="Times New Roman" w:hAnsi="Times New Roman" w:cs="Times New Roman"/>
          <w:sz w:val="24"/>
          <w:szCs w:val="24"/>
          <w:u w:val="single"/>
          <w:lang w:eastAsia="ar-SA"/>
        </w:rPr>
      </w:pPr>
      <w:r w:rsidRPr="00A62577">
        <w:rPr>
          <w:rFonts w:ascii="Times New Roman" w:eastAsia="Times New Roman" w:hAnsi="Times New Roman" w:cs="Times New Roman"/>
          <w:sz w:val="24"/>
          <w:szCs w:val="24"/>
          <w:u w:val="single"/>
          <w:lang w:eastAsia="ar-SA"/>
        </w:rPr>
        <w:t xml:space="preserve"> </w:t>
      </w:r>
    </w:p>
    <w:p w:rsidR="00A62577" w:rsidRPr="00014B98" w:rsidRDefault="00A62577" w:rsidP="00A62577">
      <w:pPr>
        <w:suppressAutoHyphens/>
        <w:autoSpaceDE w:val="0"/>
        <w:spacing w:after="0" w:line="240" w:lineRule="auto"/>
        <w:jc w:val="center"/>
        <w:rPr>
          <w:rFonts w:ascii="Times New Roman" w:eastAsia="Times New Roman" w:hAnsi="Times New Roman" w:cs="Times New Roman"/>
          <w:b/>
          <w:sz w:val="24"/>
          <w:szCs w:val="24"/>
          <w:lang w:eastAsia="ar-SA"/>
        </w:rPr>
      </w:pPr>
      <w:r w:rsidRPr="00014B98">
        <w:rPr>
          <w:rFonts w:ascii="Times New Roman" w:eastAsia="Times New Roman" w:hAnsi="Times New Roman" w:cs="Times New Roman"/>
          <w:b/>
          <w:sz w:val="24"/>
          <w:szCs w:val="24"/>
          <w:lang w:eastAsia="ar-SA"/>
        </w:rPr>
        <w:t>9.Развитие и поддержка малого предпринимательства</w:t>
      </w:r>
    </w:p>
    <w:p w:rsidR="00A62577" w:rsidRPr="00A62577" w:rsidRDefault="00A62577" w:rsidP="00A62577">
      <w:pPr>
        <w:suppressAutoHyphens/>
        <w:autoSpaceDE w:val="0"/>
        <w:spacing w:after="0" w:line="240" w:lineRule="auto"/>
        <w:jc w:val="center"/>
        <w:rPr>
          <w:rFonts w:ascii="Times New Roman" w:eastAsia="Times New Roman" w:hAnsi="Times New Roman" w:cs="Times New Roman"/>
          <w:sz w:val="24"/>
          <w:szCs w:val="24"/>
          <w:u w:val="single"/>
          <w:lang w:eastAsia="ar-SA"/>
        </w:rPr>
      </w:pPr>
    </w:p>
    <w:p w:rsidR="00A62577" w:rsidRPr="00A62577" w:rsidRDefault="00757285"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Развитие субъектов малого и </w:t>
      </w:r>
      <w:r w:rsidR="00A62577" w:rsidRPr="00A62577">
        <w:rPr>
          <w:rFonts w:ascii="Times New Roman" w:eastAsia="Times New Roman" w:hAnsi="Times New Roman" w:cs="Times New Roman"/>
          <w:sz w:val="24"/>
          <w:szCs w:val="24"/>
          <w:lang w:eastAsia="ar-SA"/>
        </w:rPr>
        <w:t>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Основные задачи:</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формирование правового пространства, обеспечивающего беспрепятственное развитие малого и  среднего  предпринимательства.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выявление и поддержка приоритетных направлений развития малого бизнеса.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участие предпринимателей в формировании политики поселения по развитию малого и среднего предпринимательства;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вовлечение в предпринимательскую деятельность представителей различных слоев населения;</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увеличение  доходов  населения  и создание условий для самореализации граждан;</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В рамках реализации политики в области развития малого и среднего предпринимательства определены следующие приоритеты:</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1) организация мероприятий  по сбыту  сельскохозяйственной продукции; </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2) производство товаров народного потребления продовольственного и промышленного назначения;</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3) развитие народных ремесел, туризма;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4) бытовые услуги (ремонт, реставрация и пошив обуви; ремонт и пошив верхней одежды; фотография; парикмахерские и др.)</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5) строительство, в том числе жилья;</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6) выполнение дорожных работ;</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7) производство строительных материалов;</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Система программных мероприятий по развитию малого и среднего предпринимательства представлена следующими направлениями: </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2.Проведение различных конкурсов среди предпринимателей.</w:t>
      </w:r>
    </w:p>
    <w:p w:rsidR="00A62577" w:rsidRPr="00A62577" w:rsidRDefault="00014B98" w:rsidP="00A62577">
      <w:pPr>
        <w:suppressAutoHyphens/>
        <w:autoSpaceDE w:val="0"/>
        <w:spacing w:after="0" w:line="240" w:lineRule="auto"/>
        <w:jc w:val="both"/>
        <w:rPr>
          <w:rFonts w:ascii="Times New Roman" w:eastAsia="Times New Roman" w:hAnsi="Times New Roman" w:cs="Times New Roman"/>
          <w:sz w:val="24"/>
          <w:szCs w:val="24"/>
          <w:u w:val="single"/>
          <w:lang w:eastAsia="ar-SA"/>
        </w:rPr>
      </w:pPr>
      <w:r>
        <w:rPr>
          <w:rFonts w:ascii="Times New Roman" w:eastAsia="Times New Roman" w:hAnsi="Times New Roman" w:cs="Times New Roman"/>
          <w:sz w:val="24"/>
          <w:szCs w:val="24"/>
          <w:lang w:eastAsia="ar-SA"/>
        </w:rPr>
        <w:t xml:space="preserve">         3.Сдача в аренду не жилых муниципальных помещений </w:t>
      </w:r>
      <w:r w:rsidR="00A62577" w:rsidRPr="00A62577">
        <w:rPr>
          <w:rFonts w:ascii="Times New Roman" w:eastAsia="Times New Roman" w:hAnsi="Times New Roman" w:cs="Times New Roman"/>
          <w:sz w:val="24"/>
          <w:szCs w:val="24"/>
          <w:lang w:eastAsia="ar-SA"/>
        </w:rPr>
        <w:t>и помещен</w:t>
      </w:r>
      <w:r>
        <w:rPr>
          <w:rFonts w:ascii="Times New Roman" w:eastAsia="Times New Roman" w:hAnsi="Times New Roman" w:cs="Times New Roman"/>
          <w:sz w:val="24"/>
          <w:szCs w:val="24"/>
          <w:lang w:eastAsia="ar-SA"/>
        </w:rPr>
        <w:t xml:space="preserve">ий муниципальных учреждений и предприятий </w:t>
      </w:r>
      <w:r w:rsidR="00A62577" w:rsidRPr="00A62577">
        <w:rPr>
          <w:rFonts w:ascii="Times New Roman" w:eastAsia="Times New Roman" w:hAnsi="Times New Roman" w:cs="Times New Roman"/>
          <w:sz w:val="24"/>
          <w:szCs w:val="24"/>
          <w:lang w:eastAsia="ar-SA"/>
        </w:rPr>
        <w:t>под создание и развитие приоритетных сфер услуг.</w:t>
      </w:r>
    </w:p>
    <w:p w:rsidR="00A62577" w:rsidRPr="00014B98" w:rsidRDefault="00A62577" w:rsidP="00A62577">
      <w:pPr>
        <w:suppressAutoHyphens/>
        <w:autoSpaceDE w:val="0"/>
        <w:spacing w:after="0" w:line="240" w:lineRule="auto"/>
        <w:jc w:val="center"/>
        <w:rPr>
          <w:rFonts w:ascii="Times New Roman" w:eastAsia="Times New Roman" w:hAnsi="Times New Roman" w:cs="Times New Roman"/>
          <w:b/>
          <w:sz w:val="24"/>
          <w:szCs w:val="24"/>
          <w:lang w:eastAsia="ar-SA"/>
        </w:rPr>
      </w:pPr>
      <w:r w:rsidRPr="00014B98">
        <w:rPr>
          <w:rFonts w:ascii="Times New Roman" w:eastAsia="Times New Roman" w:hAnsi="Times New Roman" w:cs="Times New Roman"/>
          <w:b/>
          <w:sz w:val="24"/>
          <w:szCs w:val="24"/>
          <w:lang w:eastAsia="ar-SA"/>
        </w:rPr>
        <w:t>10.Развитие коммунального комплекса</w:t>
      </w:r>
    </w:p>
    <w:p w:rsidR="00A62577" w:rsidRPr="00A62577" w:rsidRDefault="00A62577" w:rsidP="00A62577">
      <w:pPr>
        <w:suppressAutoHyphens/>
        <w:autoSpaceDE w:val="0"/>
        <w:spacing w:after="0" w:line="240" w:lineRule="auto"/>
        <w:jc w:val="center"/>
        <w:rPr>
          <w:rFonts w:ascii="Times New Roman" w:eastAsia="Times New Roman" w:hAnsi="Times New Roman" w:cs="Times New Roman"/>
          <w:sz w:val="24"/>
          <w:szCs w:val="24"/>
          <w:u w:val="single"/>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Разви</w:t>
      </w:r>
      <w:r w:rsidR="00014B98">
        <w:rPr>
          <w:rFonts w:ascii="Times New Roman" w:eastAsia="Times New Roman" w:hAnsi="Times New Roman" w:cs="Times New Roman"/>
          <w:sz w:val="24"/>
          <w:szCs w:val="24"/>
          <w:lang w:eastAsia="ar-SA"/>
        </w:rPr>
        <w:t xml:space="preserve">тие среды проживания населения сельского поселения </w:t>
      </w:r>
      <w:r w:rsidRPr="00A62577">
        <w:rPr>
          <w:rFonts w:ascii="Times New Roman" w:eastAsia="Times New Roman" w:hAnsi="Times New Roman" w:cs="Times New Roman"/>
          <w:sz w:val="24"/>
          <w:szCs w:val="24"/>
          <w:lang w:eastAsia="ar-SA"/>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w:t>
      </w:r>
      <w:r w:rsidR="00014B98">
        <w:rPr>
          <w:rFonts w:ascii="Times New Roman" w:eastAsia="Times New Roman" w:hAnsi="Times New Roman" w:cs="Times New Roman"/>
          <w:sz w:val="24"/>
          <w:szCs w:val="24"/>
          <w:lang w:eastAsia="ar-SA"/>
        </w:rPr>
        <w:t xml:space="preserve">унального комплекса. Улучшение качества </w:t>
      </w:r>
      <w:r w:rsidR="00757285">
        <w:rPr>
          <w:rFonts w:ascii="Times New Roman" w:eastAsia="Times New Roman" w:hAnsi="Times New Roman" w:cs="Times New Roman"/>
          <w:sz w:val="24"/>
          <w:szCs w:val="24"/>
          <w:lang w:eastAsia="ar-SA"/>
        </w:rPr>
        <w:t>предоставления коммунальных</w:t>
      </w:r>
      <w:r w:rsidRPr="00A62577">
        <w:rPr>
          <w:rFonts w:ascii="Times New Roman" w:eastAsia="Times New Roman" w:hAnsi="Times New Roman" w:cs="Times New Roman"/>
          <w:sz w:val="24"/>
          <w:szCs w:val="24"/>
          <w:lang w:eastAsia="ar-SA"/>
        </w:rPr>
        <w:t xml:space="preserve"> услуг.</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w:t>
      </w:r>
      <w:r w:rsidR="00014B98">
        <w:rPr>
          <w:rFonts w:ascii="Times New Roman" w:eastAsia="Times New Roman" w:hAnsi="Times New Roman" w:cs="Times New Roman"/>
          <w:sz w:val="24"/>
          <w:szCs w:val="24"/>
          <w:lang w:eastAsia="ar-SA"/>
        </w:rPr>
        <w:t xml:space="preserve">оснабжение, электроснабжение, </w:t>
      </w:r>
      <w:r w:rsidRPr="00A62577">
        <w:rPr>
          <w:rFonts w:ascii="Times New Roman" w:eastAsia="Times New Roman" w:hAnsi="Times New Roman" w:cs="Times New Roman"/>
          <w:sz w:val="24"/>
          <w:szCs w:val="24"/>
          <w:lang w:eastAsia="ar-SA"/>
        </w:rPr>
        <w:t>водоснабжение, газоснабжение и водоотведение.</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shd w:val="clear" w:color="auto" w:fill="FFFFFF"/>
          <w:lang w:eastAsia="ar-SA"/>
        </w:rPr>
      </w:pPr>
      <w:r w:rsidRPr="00A62577">
        <w:rPr>
          <w:rFonts w:ascii="Times New Roman" w:eastAsia="Times New Roman" w:hAnsi="Times New Roman" w:cs="Times New Roman"/>
          <w:sz w:val="24"/>
          <w:szCs w:val="24"/>
          <w:lang w:eastAsia="ar-SA"/>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A62577" w:rsidRPr="00A62577" w:rsidRDefault="00A62577" w:rsidP="00A62577">
      <w:pPr>
        <w:suppressAutoHyphens/>
        <w:autoSpaceDE w:val="0"/>
        <w:spacing w:after="0" w:line="240" w:lineRule="auto"/>
        <w:jc w:val="both"/>
        <w:rPr>
          <w:rFonts w:ascii="Times New Roman" w:eastAsia="Times New Roman" w:hAnsi="Times New Roman" w:cs="Times New Roman"/>
          <w:sz w:val="24"/>
          <w:szCs w:val="24"/>
          <w:u w:val="single"/>
          <w:lang w:eastAsia="ar-SA"/>
        </w:rPr>
      </w:pPr>
    </w:p>
    <w:p w:rsidR="00A62577" w:rsidRPr="00014B98" w:rsidRDefault="00A62577" w:rsidP="00A62577">
      <w:pPr>
        <w:suppressAutoHyphens/>
        <w:autoSpaceDE w:val="0"/>
        <w:spacing w:after="0" w:line="240" w:lineRule="auto"/>
        <w:jc w:val="center"/>
        <w:rPr>
          <w:rFonts w:ascii="Times New Roman" w:eastAsia="Times New Roman" w:hAnsi="Times New Roman" w:cs="Times New Roman"/>
          <w:b/>
          <w:sz w:val="24"/>
          <w:szCs w:val="24"/>
          <w:lang w:eastAsia="ar-SA"/>
        </w:rPr>
      </w:pPr>
      <w:r w:rsidRPr="00014B98">
        <w:rPr>
          <w:rFonts w:ascii="Times New Roman" w:eastAsia="Times New Roman" w:hAnsi="Times New Roman" w:cs="Times New Roman"/>
          <w:b/>
          <w:sz w:val="24"/>
          <w:szCs w:val="24"/>
          <w:lang w:eastAsia="ar-SA"/>
        </w:rPr>
        <w:t>11. Благоустройство</w:t>
      </w:r>
    </w:p>
    <w:p w:rsidR="00A62577" w:rsidRPr="00A62577" w:rsidRDefault="00A62577" w:rsidP="00A62577">
      <w:pPr>
        <w:suppressAutoHyphens/>
        <w:autoSpaceDE w:val="0"/>
        <w:spacing w:after="0" w:line="240" w:lineRule="auto"/>
        <w:jc w:val="center"/>
        <w:rPr>
          <w:rFonts w:ascii="Times New Roman" w:eastAsia="Times New Roman" w:hAnsi="Times New Roman" w:cs="Times New Roman"/>
          <w:sz w:val="24"/>
          <w:szCs w:val="24"/>
          <w:u w:val="single"/>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w:t>
      </w:r>
      <w:r w:rsidR="00757285">
        <w:rPr>
          <w:rFonts w:ascii="Times New Roman" w:eastAsia="Times New Roman" w:hAnsi="Times New Roman" w:cs="Times New Roman"/>
          <w:sz w:val="24"/>
          <w:szCs w:val="24"/>
          <w:lang w:eastAsia="ar-SA"/>
        </w:rPr>
        <w:t>го поселения</w:t>
      </w:r>
      <w:r w:rsidRPr="00A62577">
        <w:rPr>
          <w:rFonts w:ascii="Times New Roman" w:eastAsia="Times New Roman" w:hAnsi="Times New Roman" w:cs="Times New Roman"/>
          <w:sz w:val="24"/>
          <w:szCs w:val="24"/>
          <w:lang w:eastAsia="ar-SA"/>
        </w:rPr>
        <w:t xml:space="preserve"> для населения. Улучшение имиджа поселения привлечет в экономику внешние инвестиции, благодаря которым повысится качество жизни населения.  </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При обустройстве придомовой территории и дворов необходимо уделять больше внимания созданию зеленых уголков отдыха с примене</w:t>
      </w:r>
      <w:r w:rsidR="00757285">
        <w:rPr>
          <w:rFonts w:ascii="Times New Roman" w:eastAsia="Times New Roman" w:hAnsi="Times New Roman" w:cs="Times New Roman"/>
          <w:sz w:val="24"/>
          <w:szCs w:val="24"/>
          <w:lang w:eastAsia="ar-SA"/>
        </w:rPr>
        <w:t>нием архитектурных композиции. Привлечение жителей</w:t>
      </w:r>
      <w:r w:rsidRPr="00A62577">
        <w:rPr>
          <w:rFonts w:ascii="Times New Roman" w:eastAsia="Times New Roman" w:hAnsi="Times New Roman" w:cs="Times New Roman"/>
          <w:sz w:val="24"/>
          <w:szCs w:val="24"/>
          <w:lang w:eastAsia="ar-SA"/>
        </w:rPr>
        <w:t xml:space="preserve"> поселения для выпол</w:t>
      </w:r>
      <w:r w:rsidR="00757285">
        <w:rPr>
          <w:rFonts w:ascii="Times New Roman" w:eastAsia="Times New Roman" w:hAnsi="Times New Roman" w:cs="Times New Roman"/>
          <w:sz w:val="24"/>
          <w:szCs w:val="24"/>
          <w:lang w:eastAsia="ar-SA"/>
        </w:rPr>
        <w:t>нения работ по благоустройству территории поселения и участия в конкурсах проводимых администрацией</w:t>
      </w:r>
      <w:r w:rsidRPr="00A62577">
        <w:rPr>
          <w:rFonts w:ascii="Times New Roman" w:eastAsia="Times New Roman" w:hAnsi="Times New Roman" w:cs="Times New Roman"/>
          <w:sz w:val="24"/>
          <w:szCs w:val="24"/>
          <w:lang w:eastAsia="ar-SA"/>
        </w:rPr>
        <w:t xml:space="preserve"> сельского поселения и администрацией </w:t>
      </w:r>
      <w:proofErr w:type="spellStart"/>
      <w:r w:rsidRPr="00A62577">
        <w:rPr>
          <w:rFonts w:ascii="Times New Roman" w:eastAsia="Times New Roman" w:hAnsi="Times New Roman" w:cs="Times New Roman"/>
          <w:sz w:val="24"/>
          <w:szCs w:val="24"/>
          <w:lang w:eastAsia="ar-SA"/>
        </w:rPr>
        <w:t>Качугского</w:t>
      </w:r>
      <w:proofErr w:type="spellEnd"/>
      <w:r w:rsidRPr="00A62577">
        <w:rPr>
          <w:rFonts w:ascii="Times New Roman" w:eastAsia="Times New Roman" w:hAnsi="Times New Roman" w:cs="Times New Roman"/>
          <w:sz w:val="24"/>
          <w:szCs w:val="24"/>
          <w:lang w:eastAsia="ar-SA"/>
        </w:rPr>
        <w:t xml:space="preserve"> района.</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u w:val="single"/>
          <w:lang w:eastAsia="ar-SA"/>
        </w:rPr>
      </w:pPr>
      <w:r w:rsidRPr="00A62577">
        <w:rPr>
          <w:rFonts w:ascii="Times New Roman" w:eastAsia="Times New Roman" w:hAnsi="Times New Roman" w:cs="Times New Roman"/>
          <w:sz w:val="24"/>
          <w:szCs w:val="24"/>
          <w:lang w:eastAsia="ar-SA"/>
        </w:rPr>
        <w:t xml:space="preserve"> </w:t>
      </w:r>
    </w:p>
    <w:p w:rsidR="00A62577" w:rsidRPr="00014B98" w:rsidRDefault="00A62577" w:rsidP="00A62577">
      <w:pPr>
        <w:suppressAutoHyphens/>
        <w:autoSpaceDE w:val="0"/>
        <w:spacing w:after="0" w:line="240" w:lineRule="auto"/>
        <w:jc w:val="center"/>
        <w:rPr>
          <w:rFonts w:ascii="Times New Roman" w:eastAsia="Times New Roman" w:hAnsi="Times New Roman" w:cs="Times New Roman"/>
          <w:b/>
          <w:sz w:val="24"/>
          <w:szCs w:val="24"/>
          <w:lang w:eastAsia="ar-SA"/>
        </w:rPr>
      </w:pPr>
      <w:r w:rsidRPr="00014B98">
        <w:rPr>
          <w:rFonts w:ascii="Times New Roman" w:eastAsia="Times New Roman" w:hAnsi="Times New Roman" w:cs="Times New Roman"/>
          <w:b/>
          <w:sz w:val="24"/>
          <w:szCs w:val="24"/>
          <w:lang w:eastAsia="ar-SA"/>
        </w:rPr>
        <w:t>12. Обеспечение безопасности населения</w:t>
      </w:r>
    </w:p>
    <w:p w:rsidR="00A62577" w:rsidRPr="00A62577" w:rsidRDefault="00A62577" w:rsidP="00A62577">
      <w:pPr>
        <w:suppressAutoHyphens/>
        <w:autoSpaceDE w:val="0"/>
        <w:spacing w:after="0" w:line="240" w:lineRule="auto"/>
        <w:jc w:val="center"/>
        <w:rPr>
          <w:rFonts w:ascii="Times New Roman" w:eastAsia="Times New Roman" w:hAnsi="Times New Roman" w:cs="Times New Roman"/>
          <w:sz w:val="24"/>
          <w:szCs w:val="24"/>
          <w:u w:val="single"/>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профилактика детской и подростковой беспризорности и преступности;</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система социальной адаптации лиц, освободившихся из мест лишения свободы;</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организация работы добровольных народных дружин (по соблюдению пожарной безопасности, общественного порядка);</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обеспечение пожарной безопасности населения.</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A62577" w:rsidRPr="00014B98" w:rsidRDefault="00A62577" w:rsidP="00A62577">
      <w:pPr>
        <w:suppressAutoHyphens/>
        <w:autoSpaceDE w:val="0"/>
        <w:spacing w:after="0" w:line="240" w:lineRule="auto"/>
        <w:jc w:val="center"/>
        <w:rPr>
          <w:rFonts w:ascii="Times New Roman" w:eastAsia="Times New Roman" w:hAnsi="Times New Roman" w:cs="Times New Roman"/>
          <w:b/>
          <w:sz w:val="24"/>
          <w:szCs w:val="24"/>
          <w:lang w:eastAsia="ar-SA"/>
        </w:rPr>
      </w:pPr>
      <w:r w:rsidRPr="00014B98">
        <w:rPr>
          <w:rFonts w:ascii="Times New Roman" w:eastAsia="Times New Roman" w:hAnsi="Times New Roman" w:cs="Times New Roman"/>
          <w:b/>
          <w:sz w:val="24"/>
          <w:szCs w:val="24"/>
          <w:lang w:eastAsia="ar-SA"/>
        </w:rPr>
        <w:t>13.Социальное развитие поселения</w:t>
      </w:r>
    </w:p>
    <w:p w:rsidR="00A62577" w:rsidRPr="00A62577" w:rsidRDefault="00A62577" w:rsidP="00A62577">
      <w:pPr>
        <w:suppressAutoHyphens/>
        <w:autoSpaceDE w:val="0"/>
        <w:spacing w:after="0" w:line="240" w:lineRule="auto"/>
        <w:jc w:val="center"/>
        <w:rPr>
          <w:rFonts w:ascii="Times New Roman" w:eastAsia="Times New Roman" w:hAnsi="Times New Roman" w:cs="Times New Roman"/>
          <w:sz w:val="24"/>
          <w:szCs w:val="24"/>
          <w:u w:val="single"/>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За последние годы, в результате спада производства и ухудшения финансового положения предприятий, увеличилось отставание села от города по уровню и условиям жизнедеятельности.</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Уровень и качество жизни напрямую зависят от состояния и обеспеченности населения жильем, инженерной инфраструктурой, социальными объе</w:t>
      </w:r>
      <w:r w:rsidR="00757285">
        <w:rPr>
          <w:rFonts w:ascii="Times New Roman" w:eastAsia="Times New Roman" w:hAnsi="Times New Roman" w:cs="Times New Roman"/>
          <w:sz w:val="24"/>
          <w:szCs w:val="24"/>
          <w:lang w:eastAsia="ar-SA"/>
        </w:rPr>
        <w:t>ктами - школами, медицинскими,</w:t>
      </w:r>
      <w:r w:rsidRPr="00A62577">
        <w:rPr>
          <w:rFonts w:ascii="Times New Roman" w:eastAsia="Times New Roman" w:hAnsi="Times New Roman" w:cs="Times New Roman"/>
          <w:sz w:val="24"/>
          <w:szCs w:val="24"/>
          <w:lang w:eastAsia="ar-SA"/>
        </w:rPr>
        <w:t xml:space="preserve"> культурно-досуговыми учреждениями.</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sz w:val="24"/>
          <w:szCs w:val="24"/>
          <w:lang w:eastAsia="ar-SA"/>
        </w:rPr>
        <w:t>В рамках социального развития предполагается проведение программных мероприятий по развитию личных подсобных хозяйств в п</w:t>
      </w:r>
      <w:r w:rsidR="00757285">
        <w:rPr>
          <w:rFonts w:ascii="Times New Roman" w:eastAsia="Times New Roman" w:hAnsi="Times New Roman" w:cs="Times New Roman"/>
          <w:sz w:val="24"/>
          <w:szCs w:val="24"/>
          <w:lang w:eastAsia="ar-SA"/>
        </w:rPr>
        <w:t>оселении и участие в реализации</w:t>
      </w:r>
      <w:r w:rsidRPr="00A62577">
        <w:rPr>
          <w:rFonts w:ascii="Times New Roman" w:eastAsia="Times New Roman" w:hAnsi="Times New Roman" w:cs="Times New Roman"/>
          <w:sz w:val="24"/>
          <w:szCs w:val="24"/>
          <w:lang w:eastAsia="ar-SA"/>
        </w:rPr>
        <w:t xml:space="preserve"> целевых программах. </w:t>
      </w:r>
    </w:p>
    <w:p w:rsidR="00A62577" w:rsidRPr="00A62577" w:rsidRDefault="00A62577" w:rsidP="00A62577">
      <w:pPr>
        <w:suppressAutoHyphens/>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b/>
          <w:bCs/>
          <w:sz w:val="24"/>
          <w:szCs w:val="24"/>
          <w:lang w:eastAsia="ar-SA"/>
        </w:rPr>
        <w:t> </w:t>
      </w:r>
      <w:r w:rsidRPr="00A62577">
        <w:rPr>
          <w:rFonts w:ascii="Times New Roman" w:eastAsia="Times New Roman" w:hAnsi="Times New Roman" w:cs="Times New Roman"/>
          <w:sz w:val="24"/>
          <w:szCs w:val="24"/>
          <w:lang w:eastAsia="ar-SA"/>
        </w:rPr>
        <w:t xml:space="preserve">Таким образом, Программа развития </w:t>
      </w:r>
      <w:proofErr w:type="spellStart"/>
      <w:r w:rsidR="00757285">
        <w:rPr>
          <w:rFonts w:ascii="Times New Roman" w:eastAsia="Times New Roman" w:hAnsi="Times New Roman" w:cs="Times New Roman"/>
          <w:sz w:val="24"/>
          <w:szCs w:val="24"/>
          <w:lang w:eastAsia="ar-SA"/>
        </w:rPr>
        <w:t>Бирюльского</w:t>
      </w:r>
      <w:proofErr w:type="spellEnd"/>
      <w:r w:rsidR="00757285">
        <w:rPr>
          <w:rFonts w:ascii="Times New Roman" w:eastAsia="Times New Roman" w:hAnsi="Times New Roman" w:cs="Times New Roman"/>
          <w:sz w:val="24"/>
          <w:szCs w:val="24"/>
          <w:lang w:eastAsia="ar-SA"/>
        </w:rPr>
        <w:t xml:space="preserve"> сельского поселения</w:t>
      </w:r>
      <w:r w:rsidRPr="00A62577">
        <w:rPr>
          <w:rFonts w:ascii="Times New Roman" w:eastAsia="Times New Roman" w:hAnsi="Times New Roman" w:cs="Times New Roman"/>
          <w:sz w:val="24"/>
          <w:szCs w:val="24"/>
          <w:lang w:eastAsia="ar-SA"/>
        </w:rPr>
        <w:t xml:space="preserve"> на 2018-2032 гг.  представлена в виде совокупности конкретных мероприятий и ожидаемых </w:t>
      </w:r>
      <w:r w:rsidRPr="00A62577">
        <w:rPr>
          <w:rFonts w:ascii="Times New Roman" w:eastAsia="Times New Roman" w:hAnsi="Times New Roman" w:cs="Times New Roman"/>
          <w:sz w:val="24"/>
          <w:szCs w:val="24"/>
          <w:lang w:eastAsia="ar-SA"/>
        </w:rPr>
        <w:lastRenderedPageBreak/>
        <w:t xml:space="preserve">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A62577">
        <w:rPr>
          <w:rFonts w:ascii="Times New Roman" w:eastAsia="Times New Roman" w:hAnsi="Times New Roman" w:cs="Times New Roman"/>
          <w:sz w:val="24"/>
          <w:szCs w:val="24"/>
          <w:lang w:eastAsia="ar-SA"/>
        </w:rPr>
        <w:t>поселения</w:t>
      </w:r>
      <w:proofErr w:type="gramEnd"/>
      <w:r w:rsidRPr="00A62577">
        <w:rPr>
          <w:rFonts w:ascii="Times New Roman" w:eastAsia="Times New Roman" w:hAnsi="Times New Roman" w:cs="Times New Roman"/>
          <w:sz w:val="24"/>
          <w:szCs w:val="24"/>
          <w:lang w:eastAsia="ar-SA"/>
        </w:rPr>
        <w:t xml:space="preserve"> на основе эффективного использования имеющихся ресурсов и потенциала территории.</w:t>
      </w:r>
    </w:p>
    <w:p w:rsidR="00A62577" w:rsidRPr="00A62577" w:rsidRDefault="00A62577" w:rsidP="00A62577">
      <w:pPr>
        <w:keepNext/>
        <w:tabs>
          <w:tab w:val="num" w:pos="0"/>
        </w:tabs>
        <w:suppressAutoHyphens/>
        <w:spacing w:before="240" w:after="60" w:line="360" w:lineRule="auto"/>
        <w:ind w:left="432" w:hanging="432"/>
        <w:jc w:val="center"/>
        <w:outlineLvl w:val="0"/>
        <w:rPr>
          <w:rFonts w:ascii="Times New Roman" w:eastAsia="Times New Roman" w:hAnsi="Times New Roman" w:cs="Times New Roman"/>
          <w:b/>
          <w:bCs/>
          <w:kern w:val="1"/>
          <w:sz w:val="24"/>
          <w:szCs w:val="24"/>
          <w:lang w:eastAsia="ar-SA"/>
        </w:rPr>
      </w:pPr>
      <w:r w:rsidRPr="00A62577">
        <w:rPr>
          <w:rFonts w:ascii="Times New Roman" w:eastAsia="Times New Roman" w:hAnsi="Times New Roman" w:cs="Times New Roman"/>
          <w:b/>
          <w:bCs/>
          <w:kern w:val="1"/>
          <w:sz w:val="24"/>
          <w:szCs w:val="24"/>
          <w:lang w:eastAsia="ar-SA"/>
        </w:rPr>
        <w:t>14.  Оценка эффективности мероприятий Программы</w:t>
      </w:r>
    </w:p>
    <w:p w:rsidR="00A62577" w:rsidRPr="00A62577" w:rsidRDefault="00757285" w:rsidP="00A62577">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r w:rsidR="00A62577" w:rsidRPr="00A62577">
        <w:rPr>
          <w:rFonts w:ascii="Times New Roman" w:eastAsia="Times New Roman" w:hAnsi="Times New Roman" w:cs="Times New Roman"/>
          <w:sz w:val="24"/>
          <w:szCs w:val="24"/>
          <w:lang w:eastAsia="ar-SA"/>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w:t>
      </w:r>
      <w:r>
        <w:rPr>
          <w:rFonts w:ascii="Times New Roman" w:eastAsia="Times New Roman" w:hAnsi="Times New Roman" w:cs="Times New Roman"/>
          <w:sz w:val="24"/>
          <w:szCs w:val="24"/>
          <w:lang w:eastAsia="ar-SA"/>
        </w:rPr>
        <w:t>т достичь следующих показателей</w:t>
      </w:r>
      <w:r w:rsidR="00A62577" w:rsidRPr="00A62577">
        <w:rPr>
          <w:rFonts w:ascii="Times New Roman" w:eastAsia="Times New Roman" w:hAnsi="Times New Roman" w:cs="Times New Roman"/>
          <w:sz w:val="24"/>
          <w:szCs w:val="24"/>
          <w:lang w:eastAsia="ar-SA"/>
        </w:rPr>
        <w:t xml:space="preserve"> комплекс</w:t>
      </w:r>
      <w:r>
        <w:rPr>
          <w:rFonts w:ascii="Times New Roman" w:eastAsia="Times New Roman" w:hAnsi="Times New Roman" w:cs="Times New Roman"/>
          <w:sz w:val="24"/>
          <w:szCs w:val="24"/>
          <w:lang w:eastAsia="ar-SA"/>
        </w:rPr>
        <w:t>ного развития социальной инфраструктуры сельского</w:t>
      </w:r>
      <w:r w:rsidR="00A62577" w:rsidRPr="00A62577">
        <w:rPr>
          <w:rFonts w:ascii="Times New Roman" w:eastAsia="Times New Roman" w:hAnsi="Times New Roman" w:cs="Times New Roman"/>
          <w:sz w:val="24"/>
          <w:szCs w:val="24"/>
          <w:lang w:eastAsia="ar-SA"/>
        </w:rPr>
        <w:t xml:space="preserve"> поселения.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За счет активизации предпринимательской деятельности, ежегодный рост объемов  производства в поселении соответственно, увеличатся объёмы налоговых по</w:t>
      </w:r>
      <w:r w:rsidR="00757285">
        <w:rPr>
          <w:rFonts w:ascii="Times New Roman" w:eastAsia="Times New Roman" w:hAnsi="Times New Roman" w:cs="Times New Roman"/>
          <w:sz w:val="24"/>
          <w:szCs w:val="24"/>
          <w:lang w:eastAsia="ar-SA"/>
        </w:rPr>
        <w:t>ступлений в местный бюджет.</w:t>
      </w:r>
    </w:p>
    <w:p w:rsidR="00A62577" w:rsidRPr="00A62577" w:rsidRDefault="00A62577" w:rsidP="00A62577">
      <w:pPr>
        <w:suppressAutoHyphens/>
        <w:spacing w:after="0" w:line="240" w:lineRule="auto"/>
        <w:jc w:val="both"/>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sz w:val="24"/>
          <w:szCs w:val="24"/>
          <w:lang w:eastAsia="ar-SA"/>
        </w:rPr>
        <w:t xml:space="preserve">       В целях оперативного отслеживания и контроля хода осуществления Программы, а также оценки влияния результатов реализации Программы </w:t>
      </w:r>
      <w:r w:rsidR="00757285">
        <w:rPr>
          <w:rFonts w:ascii="Times New Roman" w:eastAsia="Times New Roman" w:hAnsi="Times New Roman" w:cs="Times New Roman"/>
          <w:sz w:val="24"/>
          <w:szCs w:val="24"/>
          <w:lang w:eastAsia="ar-SA"/>
        </w:rPr>
        <w:t xml:space="preserve">на уровень развития социальной </w:t>
      </w:r>
      <w:r w:rsidRPr="00A62577">
        <w:rPr>
          <w:rFonts w:ascii="Times New Roman" w:eastAsia="Times New Roman" w:hAnsi="Times New Roman" w:cs="Times New Roman"/>
          <w:sz w:val="24"/>
          <w:szCs w:val="24"/>
          <w:lang w:eastAsia="ar-SA"/>
        </w:rPr>
        <w:t>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p>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 xml:space="preserve">15. Организация </w:t>
      </w:r>
      <w:proofErr w:type="gramStart"/>
      <w:r w:rsidRPr="00A62577">
        <w:rPr>
          <w:rFonts w:ascii="Times New Roman" w:eastAsia="Times New Roman" w:hAnsi="Times New Roman" w:cs="Times New Roman"/>
          <w:b/>
          <w:sz w:val="24"/>
          <w:szCs w:val="24"/>
          <w:lang w:eastAsia="ar-SA"/>
        </w:rPr>
        <w:t>контроля за</w:t>
      </w:r>
      <w:proofErr w:type="gramEnd"/>
      <w:r w:rsidRPr="00A62577">
        <w:rPr>
          <w:rFonts w:ascii="Times New Roman" w:eastAsia="Times New Roman" w:hAnsi="Times New Roman" w:cs="Times New Roman"/>
          <w:b/>
          <w:sz w:val="24"/>
          <w:szCs w:val="24"/>
          <w:lang w:eastAsia="ar-SA"/>
        </w:rPr>
        <w:t xml:space="preserve"> реализацией Программы</w:t>
      </w:r>
    </w:p>
    <w:p w:rsidR="00A62577" w:rsidRPr="00A62577" w:rsidRDefault="00A62577" w:rsidP="00A62577">
      <w:pPr>
        <w:suppressAutoHyphens/>
        <w:spacing w:after="0" w:line="240" w:lineRule="auto"/>
        <w:jc w:val="center"/>
        <w:rPr>
          <w:rFonts w:ascii="Times New Roman" w:eastAsia="Times New Roman" w:hAnsi="Times New Roman" w:cs="Times New Roman"/>
          <w:b/>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A62577" w:rsidRPr="00A62577" w:rsidRDefault="00757285" w:rsidP="00A625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62577" w:rsidRPr="00A62577">
        <w:rPr>
          <w:rFonts w:ascii="Times New Roman" w:eastAsia="Times New Roman" w:hAnsi="Times New Roman" w:cs="Times New Roman"/>
          <w:sz w:val="24"/>
          <w:szCs w:val="24"/>
          <w:lang w:eastAsia="ar-SA"/>
        </w:rPr>
        <w:t>Общее руководство Программой осуществляет Глава поселения, в функции которого в рамках реализации Программы входит:</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определение приоритетов, постановка оперативных и краткосрочных целей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-у</w:t>
      </w:r>
      <w:r w:rsidR="00757285">
        <w:rPr>
          <w:rFonts w:ascii="Times New Roman" w:eastAsia="Times New Roman" w:hAnsi="Times New Roman" w:cs="Times New Roman"/>
          <w:sz w:val="24"/>
          <w:szCs w:val="24"/>
          <w:lang w:eastAsia="ar-SA"/>
        </w:rPr>
        <w:t xml:space="preserve">тверждение Программы комплексного развития социальной </w:t>
      </w:r>
      <w:r w:rsidRPr="00A62577">
        <w:rPr>
          <w:rFonts w:ascii="Times New Roman" w:eastAsia="Times New Roman" w:hAnsi="Times New Roman" w:cs="Times New Roman"/>
          <w:sz w:val="24"/>
          <w:szCs w:val="24"/>
          <w:lang w:eastAsia="ar-SA"/>
        </w:rPr>
        <w:t>инфраструктуры поселения;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 </w:t>
      </w:r>
      <w:proofErr w:type="gramStart"/>
      <w:r w:rsidRPr="00A62577">
        <w:rPr>
          <w:rFonts w:ascii="Times New Roman" w:eastAsia="Times New Roman" w:hAnsi="Times New Roman" w:cs="Times New Roman"/>
          <w:sz w:val="24"/>
          <w:szCs w:val="24"/>
          <w:lang w:eastAsia="ar-SA"/>
        </w:rPr>
        <w:t>контроль за</w:t>
      </w:r>
      <w:proofErr w:type="gramEnd"/>
      <w:r w:rsidRPr="00A62577">
        <w:rPr>
          <w:rFonts w:ascii="Times New Roman" w:eastAsia="Times New Roman" w:hAnsi="Times New Roman" w:cs="Times New Roman"/>
          <w:sz w:val="24"/>
          <w:szCs w:val="24"/>
          <w:lang w:eastAsia="ar-SA"/>
        </w:rPr>
        <w:t xml:space="preserve"> ходом </w:t>
      </w:r>
      <w:r w:rsidR="00757285">
        <w:rPr>
          <w:rFonts w:ascii="Times New Roman" w:eastAsia="Times New Roman" w:hAnsi="Times New Roman" w:cs="Times New Roman"/>
          <w:sz w:val="24"/>
          <w:szCs w:val="24"/>
          <w:lang w:eastAsia="ar-SA"/>
        </w:rPr>
        <w:t xml:space="preserve">реализации программы, развития социальной инфраструктуры сельского </w:t>
      </w:r>
      <w:r w:rsidRPr="00A62577">
        <w:rPr>
          <w:rFonts w:ascii="Times New Roman" w:eastAsia="Times New Roman" w:hAnsi="Times New Roman" w:cs="Times New Roman"/>
          <w:sz w:val="24"/>
          <w:szCs w:val="24"/>
          <w:lang w:eastAsia="ar-SA"/>
        </w:rPr>
        <w:t>поселения;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рассмотрение и утверждение предложений, связанных с корректировкой сроков, исполнителей и объемов ресурсов по мероприятиям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-утверждение проектов программ поселения по приоритетным направлениям Программы;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A62577" w:rsidRPr="00A62577" w:rsidRDefault="00757285" w:rsidP="00A625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Глава сельского</w:t>
      </w:r>
      <w:r w:rsidR="00A62577" w:rsidRPr="00A62577">
        <w:rPr>
          <w:rFonts w:ascii="Times New Roman" w:eastAsia="Times New Roman" w:hAnsi="Times New Roman" w:cs="Times New Roman"/>
          <w:sz w:val="24"/>
          <w:szCs w:val="24"/>
          <w:lang w:eastAsia="ar-SA"/>
        </w:rPr>
        <w:t xml:space="preserve"> поселения осуществляет следующие действия: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рассматривает и утверждает план мероприятий, объемы их финансирования и сроки реализации;</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взаимодействует с районными и областными органами исполнительной власти по включению п</w:t>
      </w:r>
      <w:r w:rsidR="00757285">
        <w:rPr>
          <w:rFonts w:ascii="Times New Roman" w:eastAsia="Times New Roman" w:hAnsi="Times New Roman" w:cs="Times New Roman"/>
          <w:sz w:val="24"/>
          <w:szCs w:val="24"/>
          <w:lang w:eastAsia="ar-SA"/>
        </w:rPr>
        <w:t xml:space="preserve">редложений сельского поселения </w:t>
      </w:r>
      <w:r w:rsidRPr="00A62577">
        <w:rPr>
          <w:rFonts w:ascii="Times New Roman" w:eastAsia="Times New Roman" w:hAnsi="Times New Roman" w:cs="Times New Roman"/>
          <w:sz w:val="24"/>
          <w:szCs w:val="24"/>
          <w:lang w:eastAsia="ar-SA"/>
        </w:rPr>
        <w:t>в районные и областные целевые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w:t>
      </w:r>
      <w:proofErr w:type="gramStart"/>
      <w:r w:rsidRPr="00A62577">
        <w:rPr>
          <w:rFonts w:ascii="Times New Roman" w:eastAsia="Times New Roman" w:hAnsi="Times New Roman" w:cs="Times New Roman"/>
          <w:sz w:val="24"/>
          <w:szCs w:val="24"/>
          <w:lang w:eastAsia="ar-SA"/>
        </w:rPr>
        <w:t>контроль за</w:t>
      </w:r>
      <w:proofErr w:type="gramEnd"/>
      <w:r w:rsidRPr="00A62577">
        <w:rPr>
          <w:rFonts w:ascii="Times New Roman" w:eastAsia="Times New Roman" w:hAnsi="Times New Roman" w:cs="Times New Roman"/>
          <w:sz w:val="24"/>
          <w:szCs w:val="24"/>
          <w:lang w:eastAsia="ar-SA"/>
        </w:rPr>
        <w:t xml:space="preserve"> выполнением годового плана действий и подготовка отчетов о его выполнении;</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-осуществляет руководство </w:t>
      </w:r>
      <w:proofErr w:type="gramStart"/>
      <w:r w:rsidRPr="00A62577">
        <w:rPr>
          <w:rFonts w:ascii="Times New Roman" w:eastAsia="Times New Roman" w:hAnsi="Times New Roman" w:cs="Times New Roman"/>
          <w:sz w:val="24"/>
          <w:szCs w:val="24"/>
          <w:lang w:eastAsia="ar-SA"/>
        </w:rPr>
        <w:t>по</w:t>
      </w:r>
      <w:proofErr w:type="gramEnd"/>
      <w:r w:rsidRPr="00A62577">
        <w:rPr>
          <w:rFonts w:ascii="Times New Roman" w:eastAsia="Times New Roman" w:hAnsi="Times New Roman" w:cs="Times New Roman"/>
          <w:sz w:val="24"/>
          <w:szCs w:val="24"/>
          <w:lang w:eastAsia="ar-SA"/>
        </w:rPr>
        <w:t xml:space="preserve">: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подготовке перечня муниципальных целевых пр</w:t>
      </w:r>
      <w:r w:rsidR="00757285">
        <w:rPr>
          <w:rFonts w:ascii="Times New Roman" w:eastAsia="Times New Roman" w:hAnsi="Times New Roman" w:cs="Times New Roman"/>
          <w:sz w:val="24"/>
          <w:szCs w:val="24"/>
          <w:lang w:eastAsia="ar-SA"/>
        </w:rPr>
        <w:t xml:space="preserve">ограмм поселения, предлагаемых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к финансированию из районного и областного бюджета на очередной финансовый год;</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lastRenderedPageBreak/>
        <w:t>            - составлению ежегодного плана действий по реализации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 реализации мероприятий Программы поселения.</w:t>
      </w:r>
    </w:p>
    <w:p w:rsidR="00A62577" w:rsidRPr="00A62577" w:rsidRDefault="00757285" w:rsidP="00A6257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Специалисты администрации сельского</w:t>
      </w:r>
      <w:r w:rsidR="00A62577" w:rsidRPr="00A62577">
        <w:rPr>
          <w:rFonts w:ascii="Times New Roman" w:eastAsia="Times New Roman" w:hAnsi="Times New Roman" w:cs="Times New Roman"/>
          <w:sz w:val="24"/>
          <w:szCs w:val="24"/>
          <w:lang w:eastAsia="ar-SA"/>
        </w:rPr>
        <w:t xml:space="preserve"> поселения осуществляет следующие функции:</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-подготовка проектов нормативных правовых актов по подведомственной сфере по соответствующим разделам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-подготовка проектов программ поселения по приоритетным направлениям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-формирование бюджетных заявок на выделение средств из муниципального бюджета поселения;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-подготовка предложений, связанных с корректировкой сроков, исполнителей и объемов ресурсов по мероприятиям Программы;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A62577" w:rsidRPr="00A62577" w:rsidRDefault="00A62577" w:rsidP="00A62577">
      <w:pPr>
        <w:suppressAutoHyphens/>
        <w:spacing w:after="0" w:line="240" w:lineRule="auto"/>
        <w:jc w:val="both"/>
        <w:rPr>
          <w:rFonts w:ascii="Times New Roman" w:eastAsia="Times New Roman" w:hAnsi="Times New Roman" w:cs="Times New Roman"/>
          <w:b/>
          <w:bCs/>
          <w:sz w:val="24"/>
          <w:szCs w:val="24"/>
          <w:lang w:eastAsia="ar-SA"/>
        </w:rPr>
      </w:pPr>
      <w:r w:rsidRPr="00A62577">
        <w:rPr>
          <w:rFonts w:ascii="Times New Roman" w:eastAsia="Times New Roman" w:hAnsi="Times New Roman" w:cs="Times New Roman"/>
          <w:sz w:val="24"/>
          <w:szCs w:val="24"/>
          <w:lang w:eastAsia="ar-SA"/>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A62577" w:rsidRPr="00A62577" w:rsidRDefault="00A62577" w:rsidP="00A62577">
      <w:pPr>
        <w:suppressAutoHyphens/>
        <w:spacing w:after="0" w:line="240" w:lineRule="auto"/>
        <w:rPr>
          <w:rFonts w:ascii="Times New Roman" w:eastAsia="Times New Roman" w:hAnsi="Times New Roman" w:cs="Times New Roman"/>
          <w:b/>
          <w:bCs/>
          <w:sz w:val="24"/>
          <w:szCs w:val="24"/>
          <w:lang w:eastAsia="ar-SA"/>
        </w:rPr>
      </w:pPr>
    </w:p>
    <w:p w:rsidR="00A62577" w:rsidRPr="00A62577" w:rsidRDefault="00A62577" w:rsidP="00A62577">
      <w:pPr>
        <w:suppressAutoHyphens/>
        <w:spacing w:after="0" w:line="240" w:lineRule="auto"/>
        <w:ind w:firstLine="720"/>
        <w:jc w:val="center"/>
        <w:rPr>
          <w:rFonts w:ascii="Times New Roman" w:eastAsia="Times New Roman" w:hAnsi="Times New Roman" w:cs="Times New Roman"/>
          <w:b/>
          <w:sz w:val="24"/>
          <w:szCs w:val="24"/>
          <w:lang w:eastAsia="ar-SA"/>
        </w:rPr>
      </w:pPr>
      <w:r w:rsidRPr="00A62577">
        <w:rPr>
          <w:rFonts w:ascii="Times New Roman" w:eastAsia="Times New Roman" w:hAnsi="Times New Roman" w:cs="Times New Roman"/>
          <w:b/>
          <w:sz w:val="24"/>
          <w:szCs w:val="24"/>
          <w:lang w:eastAsia="ar-SA"/>
        </w:rPr>
        <w:t>16. Механизм обновления Программы</w:t>
      </w:r>
    </w:p>
    <w:p w:rsidR="00A62577" w:rsidRPr="00A62577" w:rsidRDefault="00A62577" w:rsidP="00A62577">
      <w:pPr>
        <w:suppressAutoHyphens/>
        <w:spacing w:after="0" w:line="240" w:lineRule="auto"/>
        <w:rPr>
          <w:rFonts w:ascii="Times New Roman" w:eastAsia="Times New Roman" w:hAnsi="Times New Roman" w:cs="Times New Roman"/>
          <w:b/>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Обновление Программы производится: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при выявлении новых, необходимых к реализации мероприятий,</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при появлении новых инвестиционных проектов, особо значимых для территории;</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Внесение изменений в Программу производится по итогам годового отчета о реализации программы, проведенного общественного обсуждения, по предл</w:t>
      </w:r>
      <w:r w:rsidR="005C542F">
        <w:rPr>
          <w:rFonts w:ascii="Times New Roman" w:eastAsia="Times New Roman" w:hAnsi="Times New Roman" w:cs="Times New Roman"/>
          <w:sz w:val="24"/>
          <w:szCs w:val="24"/>
          <w:lang w:eastAsia="ar-SA"/>
        </w:rPr>
        <w:t>ожению Думы депутатов поселения и</w:t>
      </w:r>
      <w:r w:rsidRPr="00A62577">
        <w:rPr>
          <w:rFonts w:ascii="Times New Roman" w:eastAsia="Times New Roman" w:hAnsi="Times New Roman" w:cs="Times New Roman"/>
          <w:sz w:val="24"/>
          <w:szCs w:val="24"/>
          <w:lang w:eastAsia="ar-SA"/>
        </w:rPr>
        <w:t xml:space="preserve"> иных заинтересованных лиц.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A62577" w:rsidRPr="00A62577" w:rsidRDefault="00A62577" w:rsidP="00A62577">
      <w:pPr>
        <w:keepNext/>
        <w:tabs>
          <w:tab w:val="num" w:pos="0"/>
        </w:tabs>
        <w:suppressAutoHyphens/>
        <w:spacing w:after="0" w:line="240" w:lineRule="auto"/>
        <w:ind w:left="360"/>
        <w:jc w:val="center"/>
        <w:outlineLvl w:val="0"/>
        <w:rPr>
          <w:rFonts w:ascii="Times New Roman" w:eastAsia="Times New Roman" w:hAnsi="Times New Roman" w:cs="Times New Roman"/>
          <w:b/>
          <w:bCs/>
          <w:kern w:val="1"/>
          <w:sz w:val="24"/>
          <w:szCs w:val="24"/>
          <w:lang w:eastAsia="ar-SA"/>
        </w:rPr>
      </w:pPr>
    </w:p>
    <w:p w:rsidR="00A62577" w:rsidRPr="00A62577" w:rsidRDefault="00A62577" w:rsidP="00A62577">
      <w:pPr>
        <w:keepNext/>
        <w:tabs>
          <w:tab w:val="num" w:pos="0"/>
        </w:tabs>
        <w:suppressAutoHyphens/>
        <w:spacing w:after="0" w:line="240" w:lineRule="auto"/>
        <w:ind w:left="360"/>
        <w:jc w:val="center"/>
        <w:outlineLvl w:val="0"/>
        <w:rPr>
          <w:rFonts w:ascii="Times New Roman" w:eastAsia="Times New Roman" w:hAnsi="Times New Roman" w:cs="Times New Roman"/>
          <w:b/>
          <w:bCs/>
          <w:kern w:val="1"/>
          <w:sz w:val="24"/>
          <w:szCs w:val="24"/>
          <w:lang w:eastAsia="ar-SA"/>
        </w:rPr>
      </w:pPr>
      <w:r w:rsidRPr="00A62577">
        <w:rPr>
          <w:rFonts w:ascii="Times New Roman" w:eastAsia="Times New Roman" w:hAnsi="Times New Roman" w:cs="Times New Roman"/>
          <w:b/>
          <w:bCs/>
          <w:kern w:val="1"/>
          <w:sz w:val="24"/>
          <w:szCs w:val="24"/>
          <w:lang w:eastAsia="ar-SA"/>
        </w:rPr>
        <w:t>17. Заключение</w:t>
      </w:r>
    </w:p>
    <w:p w:rsidR="00A62577" w:rsidRPr="00A62577" w:rsidRDefault="00A62577" w:rsidP="00A62577">
      <w:pPr>
        <w:keepNext/>
        <w:tabs>
          <w:tab w:val="num" w:pos="0"/>
        </w:tabs>
        <w:suppressAutoHyphens/>
        <w:spacing w:after="0" w:line="240" w:lineRule="auto"/>
        <w:ind w:left="360"/>
        <w:jc w:val="center"/>
        <w:outlineLvl w:val="0"/>
        <w:rPr>
          <w:rFonts w:ascii="Times New Roman" w:eastAsia="Times New Roman" w:hAnsi="Times New Roman" w:cs="Times New Roman"/>
          <w:b/>
          <w:bCs/>
          <w:kern w:val="1"/>
          <w:sz w:val="24"/>
          <w:szCs w:val="24"/>
          <w:lang w:eastAsia="ar-SA"/>
        </w:rPr>
      </w:pP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proofErr w:type="gramStart"/>
      <w:r w:rsidRPr="00A62577">
        <w:rPr>
          <w:rFonts w:ascii="Times New Roman" w:eastAsia="Times New Roman" w:hAnsi="Times New Roman" w:cs="Times New Roman"/>
          <w:sz w:val="24"/>
          <w:szCs w:val="24"/>
          <w:lang w:eastAsia="ar-SA"/>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w:t>
      </w:r>
      <w:r w:rsidR="005C542F">
        <w:rPr>
          <w:rFonts w:ascii="Times New Roman" w:eastAsia="Times New Roman" w:hAnsi="Times New Roman" w:cs="Times New Roman"/>
          <w:sz w:val="24"/>
          <w:szCs w:val="24"/>
          <w:lang w:eastAsia="ar-SA"/>
        </w:rPr>
        <w:t>в сельского</w:t>
      </w:r>
      <w:r w:rsidRPr="00A62577">
        <w:rPr>
          <w:rFonts w:ascii="Times New Roman" w:eastAsia="Times New Roman" w:hAnsi="Times New Roman" w:cs="Times New Roman"/>
          <w:sz w:val="24"/>
          <w:szCs w:val="24"/>
          <w:lang w:eastAsia="ar-SA"/>
        </w:rPr>
        <w:t xml:space="preserve"> поселения. </w:t>
      </w:r>
      <w:proofErr w:type="gramEnd"/>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Ожидаемые результаты:</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A62577" w:rsidRPr="00A62577">
        <w:rPr>
          <w:rFonts w:ascii="Times New Roman" w:eastAsia="Times New Roman" w:hAnsi="Times New Roman" w:cs="Times New Roman"/>
          <w:sz w:val="24"/>
          <w:szCs w:val="24"/>
          <w:lang w:eastAsia="ar-SA"/>
        </w:rPr>
        <w:t xml:space="preserve">проведение уличного освещения обеспечит устойчивое энергоснабжение поселения;  </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62577" w:rsidRPr="00A62577">
        <w:rPr>
          <w:rFonts w:ascii="Times New Roman" w:eastAsia="Times New Roman" w:hAnsi="Times New Roman" w:cs="Times New Roman"/>
          <w:sz w:val="24"/>
          <w:szCs w:val="24"/>
          <w:lang w:eastAsia="ar-SA"/>
        </w:rPr>
        <w:t>ст</w:t>
      </w:r>
      <w:r>
        <w:rPr>
          <w:rFonts w:ascii="Times New Roman" w:eastAsia="Times New Roman" w:hAnsi="Times New Roman" w:cs="Times New Roman"/>
          <w:sz w:val="24"/>
          <w:szCs w:val="24"/>
          <w:lang w:eastAsia="ar-SA"/>
        </w:rPr>
        <w:t>роительство новых водопроводных сетей</w:t>
      </w:r>
      <w:r w:rsidR="00A62577" w:rsidRPr="00A62577">
        <w:rPr>
          <w:rFonts w:ascii="Times New Roman" w:eastAsia="Times New Roman" w:hAnsi="Times New Roman" w:cs="Times New Roman"/>
          <w:sz w:val="24"/>
          <w:szCs w:val="24"/>
          <w:lang w:eastAsia="ar-SA"/>
        </w:rPr>
        <w:t xml:space="preserve"> повысит ур</w:t>
      </w:r>
      <w:r>
        <w:rPr>
          <w:rFonts w:ascii="Times New Roman" w:eastAsia="Times New Roman" w:hAnsi="Times New Roman" w:cs="Times New Roman"/>
          <w:sz w:val="24"/>
          <w:szCs w:val="24"/>
          <w:lang w:eastAsia="ar-SA"/>
        </w:rPr>
        <w:t xml:space="preserve">овень обеспеченности населения </w:t>
      </w:r>
      <w:r w:rsidR="00A62577" w:rsidRPr="00A62577">
        <w:rPr>
          <w:rFonts w:ascii="Times New Roman" w:eastAsia="Times New Roman" w:hAnsi="Times New Roman" w:cs="Times New Roman"/>
          <w:sz w:val="24"/>
          <w:szCs w:val="24"/>
          <w:lang w:eastAsia="ar-SA"/>
        </w:rPr>
        <w:t xml:space="preserve">водой; </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62577" w:rsidRPr="00A62577">
        <w:rPr>
          <w:rFonts w:ascii="Times New Roman" w:eastAsia="Times New Roman" w:hAnsi="Times New Roman" w:cs="Times New Roman"/>
          <w:sz w:val="24"/>
          <w:szCs w:val="24"/>
          <w:lang w:eastAsia="ar-SA"/>
        </w:rPr>
        <w:t xml:space="preserve"> ремонт автомобильных дорог обеспечит безопасность дорожного движения и связь с населенными пунктами поселения.</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4.улучшение культурно-досуговой </w:t>
      </w:r>
      <w:r w:rsidR="00A62577" w:rsidRPr="00A62577">
        <w:rPr>
          <w:rFonts w:ascii="Times New Roman" w:eastAsia="Times New Roman" w:hAnsi="Times New Roman" w:cs="Times New Roman"/>
          <w:sz w:val="24"/>
          <w:szCs w:val="24"/>
          <w:lang w:eastAsia="ar-SA"/>
        </w:rPr>
        <w:t>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A62577" w:rsidRPr="00A62577">
        <w:rPr>
          <w:rFonts w:ascii="Times New Roman" w:eastAsia="Times New Roman" w:hAnsi="Times New Roman" w:cs="Times New Roman"/>
          <w:sz w:val="24"/>
          <w:szCs w:val="24"/>
          <w:lang w:eastAsia="ar-SA"/>
        </w:rPr>
        <w:t>защищенности личности, безопасности жизнедеятельности общ</w:t>
      </w:r>
      <w:r>
        <w:rPr>
          <w:rFonts w:ascii="Times New Roman" w:eastAsia="Times New Roman" w:hAnsi="Times New Roman" w:cs="Times New Roman"/>
          <w:sz w:val="24"/>
          <w:szCs w:val="24"/>
          <w:lang w:eastAsia="ar-SA"/>
        </w:rPr>
        <w:t xml:space="preserve">ества, стабилизации обстановки </w:t>
      </w:r>
      <w:r w:rsidR="00A62577" w:rsidRPr="00A62577">
        <w:rPr>
          <w:rFonts w:ascii="Times New Roman" w:eastAsia="Times New Roman" w:hAnsi="Times New Roman" w:cs="Times New Roman"/>
          <w:sz w:val="24"/>
          <w:szCs w:val="24"/>
          <w:lang w:eastAsia="ar-SA"/>
        </w:rPr>
        <w:t>с пожарами на территории поселения;</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A62577" w:rsidRPr="00A62577">
        <w:rPr>
          <w:rFonts w:ascii="Times New Roman" w:eastAsia="Times New Roman" w:hAnsi="Times New Roman" w:cs="Times New Roman"/>
          <w:sz w:val="24"/>
          <w:szCs w:val="24"/>
          <w:lang w:eastAsia="ar-SA"/>
        </w:rPr>
        <w:t>привлечения внебюджетных инвестиций в экономику поселения;</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A62577" w:rsidRPr="00A62577">
        <w:rPr>
          <w:rFonts w:ascii="Times New Roman" w:eastAsia="Times New Roman" w:hAnsi="Times New Roman" w:cs="Times New Roman"/>
          <w:sz w:val="24"/>
          <w:szCs w:val="24"/>
          <w:lang w:eastAsia="ar-SA"/>
        </w:rPr>
        <w:t>повышения благоустройства поселения;</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00A62577" w:rsidRPr="00A62577">
        <w:rPr>
          <w:rFonts w:ascii="Times New Roman" w:eastAsia="Times New Roman" w:hAnsi="Times New Roman" w:cs="Times New Roman"/>
          <w:sz w:val="24"/>
          <w:szCs w:val="24"/>
          <w:lang w:eastAsia="ar-SA"/>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A62577" w:rsidRPr="00A62577" w:rsidRDefault="005C542F" w:rsidP="005C542F">
      <w:pPr>
        <w:tabs>
          <w:tab w:val="left" w:pos="-28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r w:rsidR="00A62577" w:rsidRPr="00A62577">
        <w:rPr>
          <w:rFonts w:ascii="Times New Roman" w:eastAsia="Times New Roman" w:hAnsi="Times New Roman" w:cs="Times New Roman"/>
          <w:sz w:val="24"/>
          <w:szCs w:val="24"/>
          <w:lang w:eastAsia="ar-SA"/>
        </w:rPr>
        <w:t xml:space="preserve">формирования современного привлекательного имиджа поселения. </w:t>
      </w:r>
    </w:p>
    <w:p w:rsidR="00A62577" w:rsidRPr="00A62577" w:rsidRDefault="00A62577" w:rsidP="00A62577">
      <w:pPr>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Результатом реализации программы должна стать стабилизация социально-экономического положения поселения, социальной сфер, эффективное использование бюджетных средств и имущества; улучшение благоустройства территории.</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Реализация Программы позволит: </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1) п</w:t>
      </w:r>
      <w:r w:rsidR="005C542F">
        <w:rPr>
          <w:rFonts w:ascii="Times New Roman" w:eastAsia="Times New Roman" w:hAnsi="Times New Roman" w:cs="Times New Roman"/>
          <w:sz w:val="24"/>
          <w:szCs w:val="24"/>
          <w:lang w:eastAsia="ar-SA"/>
        </w:rPr>
        <w:t xml:space="preserve">овысить качество жизни жителей сельского </w:t>
      </w:r>
      <w:r w:rsidRPr="00A62577">
        <w:rPr>
          <w:rFonts w:ascii="Times New Roman" w:eastAsia="Times New Roman" w:hAnsi="Times New Roman" w:cs="Times New Roman"/>
          <w:sz w:val="24"/>
          <w:szCs w:val="24"/>
          <w:lang w:eastAsia="ar-SA"/>
        </w:rPr>
        <w:t>поселения, сформировать организационные и финансовые условия для решения проблем поселения;</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2) привлечь население поселения к непосредственному участию в реализации решений, направленных на улучшение качества жизни; </w:t>
      </w:r>
    </w:p>
    <w:p w:rsidR="00A62577" w:rsidRPr="00A62577" w:rsidRDefault="00A62577" w:rsidP="00A62577">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3) повысить степень социального согласия, укрепить авторитет органов местного самоуправления.</w:t>
      </w: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 xml:space="preserve">       Социальная стабильность </w:t>
      </w:r>
      <w:r w:rsidR="005C542F">
        <w:rPr>
          <w:rFonts w:ascii="Times New Roman" w:eastAsia="Times New Roman" w:hAnsi="Times New Roman" w:cs="Times New Roman"/>
          <w:sz w:val="24"/>
          <w:szCs w:val="24"/>
          <w:lang w:eastAsia="ar-SA"/>
        </w:rPr>
        <w:t>и экономический рост в сельском</w:t>
      </w:r>
      <w:r w:rsidRPr="00A62577">
        <w:rPr>
          <w:rFonts w:ascii="Times New Roman" w:eastAsia="Times New Roman" w:hAnsi="Times New Roman" w:cs="Times New Roman"/>
          <w:sz w:val="24"/>
          <w:szCs w:val="24"/>
          <w:lang w:eastAsia="ar-SA"/>
        </w:rPr>
        <w:t xml:space="preserve">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w:t>
      </w:r>
      <w:r w:rsidR="005C542F">
        <w:rPr>
          <w:rFonts w:ascii="Times New Roman" w:eastAsia="Times New Roman" w:hAnsi="Times New Roman" w:cs="Times New Roman"/>
          <w:sz w:val="24"/>
          <w:szCs w:val="24"/>
          <w:lang w:eastAsia="ar-SA"/>
        </w:rPr>
        <w:t xml:space="preserve">ерез программу комплексного развития социальной инфраструктуры сельского </w:t>
      </w:r>
      <w:r w:rsidRPr="00A62577">
        <w:rPr>
          <w:rFonts w:ascii="Times New Roman" w:eastAsia="Times New Roman" w:hAnsi="Times New Roman" w:cs="Times New Roman"/>
          <w:sz w:val="24"/>
          <w:szCs w:val="24"/>
          <w:lang w:eastAsia="ar-SA"/>
        </w:rPr>
        <w:t xml:space="preserve">поселения. </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w:t>
      </w:r>
      <w:r w:rsidR="005C542F">
        <w:rPr>
          <w:rFonts w:ascii="Times New Roman" w:eastAsia="Times New Roman" w:hAnsi="Times New Roman" w:cs="Times New Roman"/>
          <w:sz w:val="24"/>
          <w:szCs w:val="24"/>
          <w:lang w:eastAsia="ar-SA"/>
        </w:rPr>
        <w:t xml:space="preserve">иально-экономическое развитие, </w:t>
      </w:r>
      <w:r w:rsidRPr="00A62577">
        <w:rPr>
          <w:rFonts w:ascii="Times New Roman" w:eastAsia="Times New Roman" w:hAnsi="Times New Roman" w:cs="Times New Roman"/>
          <w:sz w:val="24"/>
          <w:szCs w:val="24"/>
          <w:lang w:eastAsia="ar-SA"/>
        </w:rPr>
        <w:t xml:space="preserve">муниципального образования в целом. </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r w:rsidRPr="00A62577">
        <w:rPr>
          <w:rFonts w:ascii="Times New Roman" w:eastAsia="Times New Roman" w:hAnsi="Times New Roman" w:cs="Times New Roman"/>
          <w:sz w:val="24"/>
          <w:szCs w:val="24"/>
          <w:lang w:eastAsia="ar-SA"/>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w:t>
      </w:r>
      <w:r w:rsidR="005C542F">
        <w:rPr>
          <w:rFonts w:ascii="Times New Roman" w:eastAsia="Times New Roman" w:hAnsi="Times New Roman" w:cs="Times New Roman"/>
          <w:sz w:val="24"/>
          <w:szCs w:val="24"/>
          <w:lang w:eastAsia="ar-SA"/>
        </w:rPr>
        <w:t xml:space="preserve">  для её реализации механизмы, </w:t>
      </w:r>
      <w:r w:rsidRPr="00A62577">
        <w:rPr>
          <w:rFonts w:ascii="Times New Roman" w:eastAsia="Times New Roman" w:hAnsi="Times New Roman" w:cs="Times New Roman"/>
          <w:sz w:val="24"/>
          <w:szCs w:val="24"/>
          <w:lang w:eastAsia="ar-SA"/>
        </w:rPr>
        <w:t>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A62577" w:rsidRPr="00A62577" w:rsidRDefault="00A62577" w:rsidP="00A62577">
      <w:pPr>
        <w:suppressAutoHyphens/>
        <w:spacing w:after="0" w:line="240" w:lineRule="auto"/>
        <w:ind w:firstLine="540"/>
        <w:jc w:val="both"/>
        <w:rPr>
          <w:rFonts w:ascii="Times New Roman" w:eastAsia="Times New Roman" w:hAnsi="Times New Roman" w:cs="Times New Roman"/>
          <w:sz w:val="24"/>
          <w:szCs w:val="24"/>
          <w:lang w:eastAsia="ar-SA"/>
        </w:rPr>
      </w:pPr>
    </w:p>
    <w:p w:rsidR="00A62577" w:rsidRPr="00A62577" w:rsidRDefault="00A62577" w:rsidP="00A62577">
      <w:pPr>
        <w:suppressAutoHyphens/>
        <w:spacing w:after="0" w:line="240" w:lineRule="auto"/>
        <w:jc w:val="both"/>
        <w:rPr>
          <w:rFonts w:ascii="Times New Roman" w:eastAsia="Times New Roman" w:hAnsi="Times New Roman" w:cs="Times New Roman"/>
          <w:sz w:val="24"/>
          <w:szCs w:val="24"/>
          <w:lang w:eastAsia="ar-SA"/>
        </w:rPr>
      </w:pPr>
    </w:p>
    <w:p w:rsidR="00A62577" w:rsidRPr="00A62577" w:rsidRDefault="00A62577" w:rsidP="00A6257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62577" w:rsidRPr="00A62577" w:rsidRDefault="00A62577" w:rsidP="00A6257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62577" w:rsidRPr="00A62577" w:rsidRDefault="00A62577" w:rsidP="00A6257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62577" w:rsidRPr="00A62577" w:rsidRDefault="00A62577" w:rsidP="00A6257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A62577" w:rsidRPr="00A62577" w:rsidRDefault="00A62577" w:rsidP="00A62577">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03E1B" w:rsidRDefault="00203E1B"/>
    <w:sectPr w:rsidR="00203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45B5252"/>
    <w:multiLevelType w:val="hybridMultilevel"/>
    <w:tmpl w:val="90AC9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6C1B6D"/>
    <w:multiLevelType w:val="hybridMultilevel"/>
    <w:tmpl w:val="14D81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21536A"/>
    <w:multiLevelType w:val="hybridMultilevel"/>
    <w:tmpl w:val="2366707A"/>
    <w:lvl w:ilvl="0" w:tplc="65500DD0">
      <w:start w:val="1"/>
      <w:numFmt w:val="decimal"/>
      <w:pStyle w:val="1"/>
      <w:lvlText w:val="%1."/>
      <w:lvlJc w:val="left"/>
      <w:pPr>
        <w:ind w:left="927" w:hanging="360"/>
      </w:pPr>
      <w:rPr>
        <w:rFonts w:hint="default"/>
      </w:rPr>
    </w:lvl>
    <w:lvl w:ilvl="1" w:tplc="04190019" w:tentative="1">
      <w:start w:val="1"/>
      <w:numFmt w:val="lowerLetter"/>
      <w:pStyle w:val="2"/>
      <w:lvlText w:val="%2."/>
      <w:lvlJc w:val="left"/>
      <w:pPr>
        <w:ind w:left="1647" w:hanging="360"/>
      </w:pPr>
    </w:lvl>
    <w:lvl w:ilvl="2" w:tplc="0419001B" w:tentative="1">
      <w:start w:val="1"/>
      <w:numFmt w:val="lowerRoman"/>
      <w:pStyle w:val="3"/>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pStyle w:val="5"/>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pStyle w:val="9"/>
      <w:lvlText w:val="%9."/>
      <w:lvlJc w:val="right"/>
      <w:pPr>
        <w:ind w:left="6687" w:hanging="180"/>
      </w:pPr>
    </w:lvl>
  </w:abstractNum>
  <w:num w:numId="1">
    <w:abstractNumId w:val="10"/>
  </w:num>
  <w:num w:numId="2">
    <w:abstractNumId w:val="7"/>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F0"/>
    <w:rsid w:val="00014B98"/>
    <w:rsid w:val="00024739"/>
    <w:rsid w:val="000376E5"/>
    <w:rsid w:val="001945B3"/>
    <w:rsid w:val="00197ACE"/>
    <w:rsid w:val="001A36F0"/>
    <w:rsid w:val="00203E1B"/>
    <w:rsid w:val="002274A6"/>
    <w:rsid w:val="00290A42"/>
    <w:rsid w:val="00290CB2"/>
    <w:rsid w:val="00321872"/>
    <w:rsid w:val="003862E3"/>
    <w:rsid w:val="003B03AF"/>
    <w:rsid w:val="003D0273"/>
    <w:rsid w:val="004C1A75"/>
    <w:rsid w:val="004F6AD8"/>
    <w:rsid w:val="005331E5"/>
    <w:rsid w:val="005465DF"/>
    <w:rsid w:val="005A3F16"/>
    <w:rsid w:val="005B6B8B"/>
    <w:rsid w:val="005C542F"/>
    <w:rsid w:val="005D5F8D"/>
    <w:rsid w:val="007047CA"/>
    <w:rsid w:val="007111E7"/>
    <w:rsid w:val="00721F60"/>
    <w:rsid w:val="00757285"/>
    <w:rsid w:val="007578E5"/>
    <w:rsid w:val="0076173B"/>
    <w:rsid w:val="00797EB0"/>
    <w:rsid w:val="008B2F82"/>
    <w:rsid w:val="009665F9"/>
    <w:rsid w:val="0097505C"/>
    <w:rsid w:val="00991920"/>
    <w:rsid w:val="009D692A"/>
    <w:rsid w:val="00A62577"/>
    <w:rsid w:val="00AD112E"/>
    <w:rsid w:val="00B12FB0"/>
    <w:rsid w:val="00B70273"/>
    <w:rsid w:val="00B721FF"/>
    <w:rsid w:val="00C05FFE"/>
    <w:rsid w:val="00C20023"/>
    <w:rsid w:val="00C350F3"/>
    <w:rsid w:val="00C83687"/>
    <w:rsid w:val="00C91552"/>
    <w:rsid w:val="00D53590"/>
    <w:rsid w:val="00D7518B"/>
    <w:rsid w:val="00D94D64"/>
    <w:rsid w:val="00DE0E48"/>
    <w:rsid w:val="00E24896"/>
    <w:rsid w:val="00E45418"/>
    <w:rsid w:val="00E916D3"/>
    <w:rsid w:val="00E9719F"/>
    <w:rsid w:val="00EC1E57"/>
    <w:rsid w:val="00EE4AE4"/>
    <w:rsid w:val="00EF582B"/>
    <w:rsid w:val="00F36EAD"/>
    <w:rsid w:val="00F82DAD"/>
    <w:rsid w:val="00F97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A62577"/>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A62577"/>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0"/>
    <w:link w:val="30"/>
    <w:qFormat/>
    <w:rsid w:val="00A62577"/>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5">
    <w:name w:val="heading 5"/>
    <w:basedOn w:val="a"/>
    <w:next w:val="a"/>
    <w:link w:val="50"/>
    <w:qFormat/>
    <w:rsid w:val="00A62577"/>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9">
    <w:name w:val="heading 9"/>
    <w:basedOn w:val="a"/>
    <w:next w:val="a"/>
    <w:link w:val="90"/>
    <w:qFormat/>
    <w:rsid w:val="00A62577"/>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2577"/>
    <w:rPr>
      <w:rFonts w:ascii="Arial" w:eastAsia="Times New Roman" w:hAnsi="Arial" w:cs="Arial"/>
      <w:b/>
      <w:bCs/>
      <w:kern w:val="1"/>
      <w:sz w:val="32"/>
      <w:szCs w:val="32"/>
      <w:lang w:eastAsia="ar-SA"/>
    </w:rPr>
  </w:style>
  <w:style w:type="character" w:customStyle="1" w:styleId="20">
    <w:name w:val="Заголовок 2 Знак"/>
    <w:basedOn w:val="a1"/>
    <w:link w:val="2"/>
    <w:rsid w:val="00A62577"/>
    <w:rPr>
      <w:rFonts w:ascii="Arial" w:eastAsia="Times New Roman" w:hAnsi="Arial" w:cs="Arial"/>
      <w:b/>
      <w:bCs/>
      <w:i/>
      <w:iCs/>
      <w:sz w:val="28"/>
      <w:szCs w:val="28"/>
      <w:lang w:eastAsia="ar-SA"/>
    </w:rPr>
  </w:style>
  <w:style w:type="character" w:customStyle="1" w:styleId="30">
    <w:name w:val="Заголовок 3 Знак"/>
    <w:basedOn w:val="a1"/>
    <w:link w:val="3"/>
    <w:rsid w:val="00A62577"/>
    <w:rPr>
      <w:rFonts w:ascii="Arial" w:eastAsia="Times New Roman" w:hAnsi="Arial" w:cs="Arial"/>
      <w:b/>
      <w:bCs/>
      <w:sz w:val="26"/>
      <w:szCs w:val="26"/>
      <w:lang w:eastAsia="ar-SA"/>
    </w:rPr>
  </w:style>
  <w:style w:type="character" w:customStyle="1" w:styleId="50">
    <w:name w:val="Заголовок 5 Знак"/>
    <w:basedOn w:val="a1"/>
    <w:link w:val="5"/>
    <w:rsid w:val="00A62577"/>
    <w:rPr>
      <w:rFonts w:ascii="Times New Roman" w:eastAsia="Times New Roman" w:hAnsi="Times New Roman" w:cs="Times New Roman"/>
      <w:b/>
      <w:bCs/>
      <w:i/>
      <w:iCs/>
      <w:sz w:val="26"/>
      <w:szCs w:val="26"/>
      <w:lang w:eastAsia="ar-SA"/>
    </w:rPr>
  </w:style>
  <w:style w:type="character" w:customStyle="1" w:styleId="90">
    <w:name w:val="Заголовок 9 Знак"/>
    <w:basedOn w:val="a1"/>
    <w:link w:val="9"/>
    <w:rsid w:val="00A62577"/>
    <w:rPr>
      <w:rFonts w:ascii="Arial" w:eastAsia="Times New Roman" w:hAnsi="Arial" w:cs="Arial"/>
      <w:lang w:eastAsia="ar-SA"/>
    </w:rPr>
  </w:style>
  <w:style w:type="paragraph" w:styleId="a4">
    <w:name w:val="Normal (Web)"/>
    <w:basedOn w:val="a"/>
    <w:unhideWhenUsed/>
    <w:rsid w:val="00A6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A62577"/>
    <w:rPr>
      <w:b/>
      <w:bCs/>
    </w:rPr>
  </w:style>
  <w:style w:type="paragraph" w:styleId="a6">
    <w:name w:val="No Spacing"/>
    <w:basedOn w:val="a"/>
    <w:link w:val="a7"/>
    <w:uiPriority w:val="1"/>
    <w:qFormat/>
    <w:rsid w:val="00A62577"/>
    <w:pPr>
      <w:spacing w:after="0" w:line="240" w:lineRule="auto"/>
    </w:pPr>
    <w:rPr>
      <w:rFonts w:ascii="Calibri" w:eastAsia="Times New Roman" w:hAnsi="Calibri" w:cs="Times New Roman"/>
      <w:sz w:val="24"/>
      <w:szCs w:val="32"/>
      <w:lang w:val="en-US" w:bidi="en-US"/>
    </w:rPr>
  </w:style>
  <w:style w:type="character" w:customStyle="1" w:styleId="a7">
    <w:name w:val="Без интервала Знак"/>
    <w:basedOn w:val="a1"/>
    <w:link w:val="a6"/>
    <w:uiPriority w:val="1"/>
    <w:rsid w:val="00A62577"/>
    <w:rPr>
      <w:rFonts w:ascii="Calibri" w:eastAsia="Times New Roman" w:hAnsi="Calibri" w:cs="Times New Roman"/>
      <w:sz w:val="24"/>
      <w:szCs w:val="32"/>
      <w:lang w:val="en-US" w:bidi="en-US"/>
    </w:rPr>
  </w:style>
  <w:style w:type="paragraph" w:styleId="a8">
    <w:name w:val="List Paragraph"/>
    <w:basedOn w:val="a"/>
    <w:uiPriority w:val="34"/>
    <w:qFormat/>
    <w:rsid w:val="00A62577"/>
    <w:pPr>
      <w:spacing w:after="0"/>
      <w:ind w:left="720" w:firstLine="567"/>
      <w:contextualSpacing/>
      <w:jc w:val="both"/>
    </w:pPr>
    <w:rPr>
      <w:rFonts w:ascii="Bookman Old Style" w:eastAsia="Calibri" w:hAnsi="Bookman Old Style" w:cs="Times New Roman"/>
      <w:sz w:val="24"/>
    </w:rPr>
  </w:style>
  <w:style w:type="character" w:customStyle="1" w:styleId="FontStyle13">
    <w:name w:val="Font Style13"/>
    <w:basedOn w:val="a1"/>
    <w:rsid w:val="00A62577"/>
    <w:rPr>
      <w:rFonts w:ascii="Times New Roman" w:hAnsi="Times New Roman" w:cs="Times New Roman"/>
      <w:sz w:val="22"/>
      <w:szCs w:val="22"/>
    </w:rPr>
  </w:style>
  <w:style w:type="paragraph" w:customStyle="1" w:styleId="Style5">
    <w:name w:val="Style5"/>
    <w:basedOn w:val="a"/>
    <w:rsid w:val="00A62577"/>
    <w:pPr>
      <w:widowControl w:val="0"/>
      <w:autoSpaceDE w:val="0"/>
      <w:autoSpaceDN w:val="0"/>
      <w:adjustRightInd w:val="0"/>
      <w:spacing w:after="0" w:line="317" w:lineRule="exact"/>
      <w:ind w:hanging="1699"/>
    </w:pPr>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A62577"/>
  </w:style>
  <w:style w:type="character" w:customStyle="1" w:styleId="WW8Num1z0">
    <w:name w:val="WW8Num1z0"/>
    <w:rsid w:val="00A62577"/>
  </w:style>
  <w:style w:type="character" w:customStyle="1" w:styleId="WW8Num1z1">
    <w:name w:val="WW8Num1z1"/>
    <w:rsid w:val="00A62577"/>
  </w:style>
  <w:style w:type="character" w:customStyle="1" w:styleId="WW8Num1z2">
    <w:name w:val="WW8Num1z2"/>
    <w:rsid w:val="00A62577"/>
  </w:style>
  <w:style w:type="character" w:customStyle="1" w:styleId="WW8Num1z3">
    <w:name w:val="WW8Num1z3"/>
    <w:rsid w:val="00A62577"/>
  </w:style>
  <w:style w:type="character" w:customStyle="1" w:styleId="WW8Num1z4">
    <w:name w:val="WW8Num1z4"/>
    <w:rsid w:val="00A62577"/>
  </w:style>
  <w:style w:type="character" w:customStyle="1" w:styleId="WW8Num1z5">
    <w:name w:val="WW8Num1z5"/>
    <w:rsid w:val="00A62577"/>
  </w:style>
  <w:style w:type="character" w:customStyle="1" w:styleId="WW8Num1z6">
    <w:name w:val="WW8Num1z6"/>
    <w:rsid w:val="00A62577"/>
  </w:style>
  <w:style w:type="character" w:customStyle="1" w:styleId="WW8Num1z7">
    <w:name w:val="WW8Num1z7"/>
    <w:rsid w:val="00A62577"/>
  </w:style>
  <w:style w:type="character" w:customStyle="1" w:styleId="WW8Num1z8">
    <w:name w:val="WW8Num1z8"/>
    <w:rsid w:val="00A62577"/>
  </w:style>
  <w:style w:type="character" w:customStyle="1" w:styleId="WW8Num2z0">
    <w:name w:val="WW8Num2z0"/>
    <w:rsid w:val="00A62577"/>
    <w:rPr>
      <w:rFonts w:ascii="Symbol" w:hAnsi="Symbol" w:cs="Symbol"/>
      <w:color w:val="auto"/>
      <w:sz w:val="16"/>
      <w:szCs w:val="16"/>
    </w:rPr>
  </w:style>
  <w:style w:type="character" w:customStyle="1" w:styleId="WW8Num3z0">
    <w:name w:val="WW8Num3z0"/>
    <w:rsid w:val="00A62577"/>
    <w:rPr>
      <w:rFonts w:hint="default"/>
      <w:sz w:val="24"/>
    </w:rPr>
  </w:style>
  <w:style w:type="character" w:customStyle="1" w:styleId="WW8Num4z0">
    <w:name w:val="WW8Num4z0"/>
    <w:rsid w:val="00A62577"/>
    <w:rPr>
      <w:rFonts w:hint="default"/>
    </w:rPr>
  </w:style>
  <w:style w:type="character" w:customStyle="1" w:styleId="WW8Num5z0">
    <w:name w:val="WW8Num5z0"/>
    <w:rsid w:val="00A62577"/>
    <w:rPr>
      <w:rFonts w:hint="default"/>
    </w:rPr>
  </w:style>
  <w:style w:type="character" w:customStyle="1" w:styleId="WW8Num6z0">
    <w:name w:val="WW8Num6z0"/>
    <w:rsid w:val="00A62577"/>
    <w:rPr>
      <w:rFonts w:hint="default"/>
      <w:sz w:val="28"/>
      <w:szCs w:val="28"/>
    </w:rPr>
  </w:style>
  <w:style w:type="character" w:customStyle="1" w:styleId="WW8Num7z0">
    <w:name w:val="WW8Num7z0"/>
    <w:rsid w:val="00A62577"/>
    <w:rPr>
      <w:rFonts w:ascii="Times New Roman" w:hAnsi="Times New Roman" w:cs="Times New Roman" w:hint="default"/>
      <w:sz w:val="24"/>
      <w:szCs w:val="24"/>
    </w:rPr>
  </w:style>
  <w:style w:type="character" w:customStyle="1" w:styleId="WW8Num8z0">
    <w:name w:val="WW8Num8z0"/>
    <w:rsid w:val="00A62577"/>
    <w:rPr>
      <w:rFonts w:hint="default"/>
    </w:rPr>
  </w:style>
  <w:style w:type="character" w:customStyle="1" w:styleId="WW8Num8z1">
    <w:name w:val="WW8Num8z1"/>
    <w:rsid w:val="00A62577"/>
    <w:rPr>
      <w:rFonts w:ascii="Times New Roman" w:hAnsi="Times New Roman" w:cs="Times New Roman"/>
      <w:sz w:val="24"/>
      <w:szCs w:val="24"/>
      <w:shd w:val="clear" w:color="auto" w:fill="FF6600"/>
    </w:rPr>
  </w:style>
  <w:style w:type="character" w:customStyle="1" w:styleId="WW8Num8z2">
    <w:name w:val="WW8Num8z2"/>
    <w:rsid w:val="00A62577"/>
  </w:style>
  <w:style w:type="character" w:customStyle="1" w:styleId="WW8Num8z3">
    <w:name w:val="WW8Num8z3"/>
    <w:rsid w:val="00A62577"/>
  </w:style>
  <w:style w:type="character" w:customStyle="1" w:styleId="WW8Num8z4">
    <w:name w:val="WW8Num8z4"/>
    <w:rsid w:val="00A62577"/>
  </w:style>
  <w:style w:type="character" w:customStyle="1" w:styleId="WW8Num8z5">
    <w:name w:val="WW8Num8z5"/>
    <w:rsid w:val="00A62577"/>
  </w:style>
  <w:style w:type="character" w:customStyle="1" w:styleId="WW8Num8z6">
    <w:name w:val="WW8Num8z6"/>
    <w:rsid w:val="00A62577"/>
  </w:style>
  <w:style w:type="character" w:customStyle="1" w:styleId="WW8Num8z7">
    <w:name w:val="WW8Num8z7"/>
    <w:rsid w:val="00A62577"/>
  </w:style>
  <w:style w:type="character" w:customStyle="1" w:styleId="WW8Num8z8">
    <w:name w:val="WW8Num8z8"/>
    <w:rsid w:val="00A62577"/>
  </w:style>
  <w:style w:type="character" w:customStyle="1" w:styleId="WW8Num9z0">
    <w:name w:val="WW8Num9z0"/>
    <w:rsid w:val="00A62577"/>
  </w:style>
  <w:style w:type="character" w:customStyle="1" w:styleId="WW8Num9z1">
    <w:name w:val="WW8Num9z1"/>
    <w:rsid w:val="00A62577"/>
  </w:style>
  <w:style w:type="character" w:customStyle="1" w:styleId="WW8Num9z2">
    <w:name w:val="WW8Num9z2"/>
    <w:rsid w:val="00A62577"/>
  </w:style>
  <w:style w:type="character" w:customStyle="1" w:styleId="WW8Num9z3">
    <w:name w:val="WW8Num9z3"/>
    <w:rsid w:val="00A62577"/>
  </w:style>
  <w:style w:type="character" w:customStyle="1" w:styleId="WW8Num9z4">
    <w:name w:val="WW8Num9z4"/>
    <w:rsid w:val="00A62577"/>
  </w:style>
  <w:style w:type="character" w:customStyle="1" w:styleId="WW8Num9z5">
    <w:name w:val="WW8Num9z5"/>
    <w:rsid w:val="00A62577"/>
  </w:style>
  <w:style w:type="character" w:customStyle="1" w:styleId="WW8Num9z6">
    <w:name w:val="WW8Num9z6"/>
    <w:rsid w:val="00A62577"/>
  </w:style>
  <w:style w:type="character" w:customStyle="1" w:styleId="WW8Num9z7">
    <w:name w:val="WW8Num9z7"/>
    <w:rsid w:val="00A62577"/>
  </w:style>
  <w:style w:type="character" w:customStyle="1" w:styleId="WW8Num9z8">
    <w:name w:val="WW8Num9z8"/>
    <w:rsid w:val="00A62577"/>
  </w:style>
  <w:style w:type="character" w:customStyle="1" w:styleId="21">
    <w:name w:val="Основной шрифт абзаца2"/>
    <w:rsid w:val="00A62577"/>
  </w:style>
  <w:style w:type="character" w:customStyle="1" w:styleId="WW8Num3z1">
    <w:name w:val="WW8Num3z1"/>
    <w:rsid w:val="00A62577"/>
  </w:style>
  <w:style w:type="character" w:customStyle="1" w:styleId="WW8Num3z2">
    <w:name w:val="WW8Num3z2"/>
    <w:rsid w:val="00A62577"/>
  </w:style>
  <w:style w:type="character" w:customStyle="1" w:styleId="WW8Num3z3">
    <w:name w:val="WW8Num3z3"/>
    <w:rsid w:val="00A62577"/>
  </w:style>
  <w:style w:type="character" w:customStyle="1" w:styleId="WW8Num3z4">
    <w:name w:val="WW8Num3z4"/>
    <w:rsid w:val="00A62577"/>
  </w:style>
  <w:style w:type="character" w:customStyle="1" w:styleId="WW8Num3z5">
    <w:name w:val="WW8Num3z5"/>
    <w:rsid w:val="00A62577"/>
  </w:style>
  <w:style w:type="character" w:customStyle="1" w:styleId="WW8Num3z6">
    <w:name w:val="WW8Num3z6"/>
    <w:rsid w:val="00A62577"/>
  </w:style>
  <w:style w:type="character" w:customStyle="1" w:styleId="WW8Num3z7">
    <w:name w:val="WW8Num3z7"/>
    <w:rsid w:val="00A62577"/>
  </w:style>
  <w:style w:type="character" w:customStyle="1" w:styleId="WW8Num3z8">
    <w:name w:val="WW8Num3z8"/>
    <w:rsid w:val="00A62577"/>
  </w:style>
  <w:style w:type="character" w:customStyle="1" w:styleId="WW8Num4z1">
    <w:name w:val="WW8Num4z1"/>
    <w:rsid w:val="00A62577"/>
  </w:style>
  <w:style w:type="character" w:customStyle="1" w:styleId="WW8Num4z2">
    <w:name w:val="WW8Num4z2"/>
    <w:rsid w:val="00A62577"/>
  </w:style>
  <w:style w:type="character" w:customStyle="1" w:styleId="WW8Num4z3">
    <w:name w:val="WW8Num4z3"/>
    <w:rsid w:val="00A62577"/>
  </w:style>
  <w:style w:type="character" w:customStyle="1" w:styleId="WW8Num4z4">
    <w:name w:val="WW8Num4z4"/>
    <w:rsid w:val="00A62577"/>
  </w:style>
  <w:style w:type="character" w:customStyle="1" w:styleId="WW8Num4z5">
    <w:name w:val="WW8Num4z5"/>
    <w:rsid w:val="00A62577"/>
  </w:style>
  <w:style w:type="character" w:customStyle="1" w:styleId="WW8Num4z6">
    <w:name w:val="WW8Num4z6"/>
    <w:rsid w:val="00A62577"/>
  </w:style>
  <w:style w:type="character" w:customStyle="1" w:styleId="WW8Num4z7">
    <w:name w:val="WW8Num4z7"/>
    <w:rsid w:val="00A62577"/>
  </w:style>
  <w:style w:type="character" w:customStyle="1" w:styleId="WW8Num4z8">
    <w:name w:val="WW8Num4z8"/>
    <w:rsid w:val="00A62577"/>
  </w:style>
  <w:style w:type="character" w:customStyle="1" w:styleId="WW8Num5z1">
    <w:name w:val="WW8Num5z1"/>
    <w:rsid w:val="00A62577"/>
  </w:style>
  <w:style w:type="character" w:customStyle="1" w:styleId="WW8Num5z2">
    <w:name w:val="WW8Num5z2"/>
    <w:rsid w:val="00A62577"/>
  </w:style>
  <w:style w:type="character" w:customStyle="1" w:styleId="WW8Num5z3">
    <w:name w:val="WW8Num5z3"/>
    <w:rsid w:val="00A62577"/>
  </w:style>
  <w:style w:type="character" w:customStyle="1" w:styleId="WW8Num5z4">
    <w:name w:val="WW8Num5z4"/>
    <w:rsid w:val="00A62577"/>
  </w:style>
  <w:style w:type="character" w:customStyle="1" w:styleId="WW8Num5z5">
    <w:name w:val="WW8Num5z5"/>
    <w:rsid w:val="00A62577"/>
  </w:style>
  <w:style w:type="character" w:customStyle="1" w:styleId="WW8Num5z6">
    <w:name w:val="WW8Num5z6"/>
    <w:rsid w:val="00A62577"/>
  </w:style>
  <w:style w:type="character" w:customStyle="1" w:styleId="WW8Num5z7">
    <w:name w:val="WW8Num5z7"/>
    <w:rsid w:val="00A62577"/>
  </w:style>
  <w:style w:type="character" w:customStyle="1" w:styleId="WW8Num5z8">
    <w:name w:val="WW8Num5z8"/>
    <w:rsid w:val="00A62577"/>
  </w:style>
  <w:style w:type="character" w:customStyle="1" w:styleId="WW8Num6z1">
    <w:name w:val="WW8Num6z1"/>
    <w:rsid w:val="00A62577"/>
  </w:style>
  <w:style w:type="character" w:customStyle="1" w:styleId="WW8Num6z2">
    <w:name w:val="WW8Num6z2"/>
    <w:rsid w:val="00A62577"/>
  </w:style>
  <w:style w:type="character" w:customStyle="1" w:styleId="WW8Num6z3">
    <w:name w:val="WW8Num6z3"/>
    <w:rsid w:val="00A62577"/>
  </w:style>
  <w:style w:type="character" w:customStyle="1" w:styleId="WW8Num6z4">
    <w:name w:val="WW8Num6z4"/>
    <w:rsid w:val="00A62577"/>
  </w:style>
  <w:style w:type="character" w:customStyle="1" w:styleId="WW8Num6z5">
    <w:name w:val="WW8Num6z5"/>
    <w:rsid w:val="00A62577"/>
  </w:style>
  <w:style w:type="character" w:customStyle="1" w:styleId="WW8Num6z6">
    <w:name w:val="WW8Num6z6"/>
    <w:rsid w:val="00A62577"/>
  </w:style>
  <w:style w:type="character" w:customStyle="1" w:styleId="WW8Num6z7">
    <w:name w:val="WW8Num6z7"/>
    <w:rsid w:val="00A62577"/>
  </w:style>
  <w:style w:type="character" w:customStyle="1" w:styleId="WW8Num6z8">
    <w:name w:val="WW8Num6z8"/>
    <w:rsid w:val="00A62577"/>
  </w:style>
  <w:style w:type="character" w:customStyle="1" w:styleId="12">
    <w:name w:val="Основной шрифт абзаца1"/>
    <w:rsid w:val="00A62577"/>
  </w:style>
  <w:style w:type="character" w:styleId="a9">
    <w:name w:val="Hyperlink"/>
    <w:basedOn w:val="12"/>
    <w:rsid w:val="00A62577"/>
    <w:rPr>
      <w:color w:val="0000FF"/>
      <w:u w:val="single"/>
    </w:rPr>
  </w:style>
  <w:style w:type="character" w:customStyle="1" w:styleId="aa">
    <w:name w:val="Маркеры списка"/>
    <w:rsid w:val="00A62577"/>
    <w:rPr>
      <w:rFonts w:ascii="OpenSymbol" w:eastAsia="OpenSymbol" w:hAnsi="OpenSymbol" w:cs="OpenSymbol"/>
    </w:rPr>
  </w:style>
  <w:style w:type="character" w:customStyle="1" w:styleId="ab">
    <w:name w:val="Символ нумерации"/>
    <w:rsid w:val="00A62577"/>
  </w:style>
  <w:style w:type="paragraph" w:customStyle="1" w:styleId="ac">
    <w:name w:val="Заголовок"/>
    <w:basedOn w:val="a"/>
    <w:next w:val="a0"/>
    <w:rsid w:val="00A62577"/>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d"/>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1"/>
    <w:link w:val="a0"/>
    <w:rsid w:val="00A62577"/>
    <w:rPr>
      <w:rFonts w:ascii="Times New Roman" w:eastAsia="Times New Roman" w:hAnsi="Times New Roman" w:cs="Times New Roman"/>
      <w:sz w:val="24"/>
      <w:szCs w:val="24"/>
      <w:lang w:eastAsia="ar-SA"/>
    </w:rPr>
  </w:style>
  <w:style w:type="paragraph" w:styleId="ae">
    <w:name w:val="List"/>
    <w:basedOn w:val="a0"/>
    <w:rsid w:val="00A62577"/>
    <w:rPr>
      <w:rFonts w:cs="Lucida Sans"/>
    </w:rPr>
  </w:style>
  <w:style w:type="paragraph" w:customStyle="1" w:styleId="22">
    <w:name w:val="Название2"/>
    <w:basedOn w:val="a"/>
    <w:rsid w:val="00A6257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A62577"/>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A62577"/>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14">
    <w:name w:val="Указатель1"/>
    <w:basedOn w:val="a"/>
    <w:rsid w:val="00A62577"/>
    <w:pPr>
      <w:suppressLineNumbers/>
      <w:suppressAutoHyphens/>
      <w:spacing w:after="0" w:line="240" w:lineRule="auto"/>
    </w:pPr>
    <w:rPr>
      <w:rFonts w:ascii="Times New Roman" w:eastAsia="Times New Roman" w:hAnsi="Times New Roman" w:cs="Lucida Sans"/>
      <w:sz w:val="24"/>
      <w:szCs w:val="24"/>
      <w:lang w:eastAsia="ar-SA"/>
    </w:rPr>
  </w:style>
  <w:style w:type="paragraph" w:styleId="af">
    <w:name w:val="Body Text Indent"/>
    <w:basedOn w:val="a"/>
    <w:link w:val="af0"/>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1"/>
    <w:link w:val="af"/>
    <w:rsid w:val="00A62577"/>
    <w:rPr>
      <w:rFonts w:ascii="Times New Roman" w:eastAsia="Times New Roman" w:hAnsi="Times New Roman" w:cs="Times New Roman"/>
      <w:sz w:val="24"/>
      <w:szCs w:val="24"/>
      <w:lang w:eastAsia="ar-SA"/>
    </w:rPr>
  </w:style>
  <w:style w:type="paragraph" w:customStyle="1" w:styleId="210">
    <w:name w:val="Основной текст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15">
    <w:name w:val="toc 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31">
    <w:name w:val="toc 3"/>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eport">
    <w:name w:val="report"/>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af1">
    <w:name w:val="Subtitle"/>
    <w:basedOn w:val="a"/>
    <w:next w:val="a0"/>
    <w:link w:val="af2"/>
    <w:qFormat/>
    <w:rsid w:val="00A62577"/>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2">
    <w:name w:val="Подзаголовок Знак"/>
    <w:basedOn w:val="a1"/>
    <w:link w:val="af1"/>
    <w:rsid w:val="00A62577"/>
    <w:rPr>
      <w:rFonts w:ascii="Times New Roman" w:eastAsia="Times New Roman" w:hAnsi="Times New Roman" w:cs="Times New Roman"/>
      <w:sz w:val="24"/>
      <w:szCs w:val="24"/>
      <w:lang w:eastAsia="ar-SA"/>
    </w:rPr>
  </w:style>
  <w:style w:type="paragraph" w:customStyle="1" w:styleId="af3">
    <w:name w:val="a"/>
    <w:basedOn w:val="a"/>
    <w:rsid w:val="00A62577"/>
    <w:pPr>
      <w:suppressAutoHyphens/>
      <w:spacing w:before="280" w:after="280" w:line="240" w:lineRule="auto"/>
    </w:pPr>
    <w:rPr>
      <w:rFonts w:ascii="Times New Roman" w:eastAsia="Times New Roman" w:hAnsi="Times New Roman" w:cs="Times New Roman"/>
      <w:sz w:val="24"/>
      <w:szCs w:val="24"/>
      <w:lang w:eastAsia="ar-SA"/>
    </w:rPr>
  </w:style>
  <w:style w:type="paragraph" w:styleId="z-">
    <w:name w:val="HTML Bottom of Form"/>
    <w:basedOn w:val="a"/>
    <w:next w:val="a"/>
    <w:link w:val="z-0"/>
    <w:rsid w:val="00A62577"/>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1"/>
    <w:link w:val="z-"/>
    <w:rsid w:val="00A62577"/>
    <w:rPr>
      <w:rFonts w:ascii="Arial" w:eastAsia="Times New Roman" w:hAnsi="Arial" w:cs="Arial"/>
      <w:vanish/>
      <w:sz w:val="16"/>
      <w:szCs w:val="16"/>
      <w:lang w:eastAsia="ar-SA"/>
    </w:rPr>
  </w:style>
  <w:style w:type="paragraph" w:styleId="af4">
    <w:name w:val="Balloon Text"/>
    <w:basedOn w:val="a"/>
    <w:link w:val="af5"/>
    <w:rsid w:val="00A62577"/>
    <w:pPr>
      <w:suppressAutoHyphens/>
      <w:spacing w:after="0" w:line="240" w:lineRule="auto"/>
    </w:pPr>
    <w:rPr>
      <w:rFonts w:ascii="Tahoma" w:eastAsia="Times New Roman" w:hAnsi="Tahoma" w:cs="Tahoma"/>
      <w:sz w:val="16"/>
      <w:szCs w:val="16"/>
      <w:lang w:eastAsia="ar-SA"/>
    </w:rPr>
  </w:style>
  <w:style w:type="character" w:customStyle="1" w:styleId="af5">
    <w:name w:val="Текст выноски Знак"/>
    <w:basedOn w:val="a1"/>
    <w:link w:val="af4"/>
    <w:rsid w:val="00A62577"/>
    <w:rPr>
      <w:rFonts w:ascii="Tahoma" w:eastAsia="Times New Roman" w:hAnsi="Tahoma" w:cs="Tahoma"/>
      <w:sz w:val="16"/>
      <w:szCs w:val="16"/>
      <w:lang w:eastAsia="ar-SA"/>
    </w:rPr>
  </w:style>
  <w:style w:type="paragraph" w:styleId="16">
    <w:name w:val="index 1"/>
    <w:basedOn w:val="a"/>
    <w:next w:val="a"/>
    <w:rsid w:val="00A62577"/>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af6">
    <w:name w:val="index heading"/>
    <w:basedOn w:val="a"/>
    <w:next w:val="16"/>
    <w:rsid w:val="00A6257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A6257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header"/>
    <w:basedOn w:val="a"/>
    <w:link w:val="af8"/>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8">
    <w:name w:val="Верхний колонтитул Знак"/>
    <w:basedOn w:val="a1"/>
    <w:link w:val="af7"/>
    <w:rsid w:val="00A62577"/>
    <w:rPr>
      <w:rFonts w:ascii="Times New Roman" w:eastAsia="Times New Roman" w:hAnsi="Times New Roman" w:cs="Times New Roman"/>
      <w:sz w:val="24"/>
      <w:szCs w:val="24"/>
      <w:lang w:eastAsia="ar-SA"/>
    </w:rPr>
  </w:style>
  <w:style w:type="paragraph" w:styleId="af9">
    <w:name w:val="footer"/>
    <w:basedOn w:val="a"/>
    <w:link w:val="afa"/>
    <w:rsid w:val="00A6257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Нижний колонтитул Знак"/>
    <w:basedOn w:val="a1"/>
    <w:link w:val="af9"/>
    <w:rsid w:val="00A62577"/>
    <w:rPr>
      <w:rFonts w:ascii="Times New Roman" w:eastAsia="Times New Roman" w:hAnsi="Times New Roman" w:cs="Times New Roman"/>
      <w:sz w:val="24"/>
      <w:szCs w:val="24"/>
      <w:lang w:eastAsia="ar-SA"/>
    </w:rPr>
  </w:style>
  <w:style w:type="paragraph" w:customStyle="1" w:styleId="afb">
    <w:name w:val="Содержимое таблицы"/>
    <w:basedOn w:val="a"/>
    <w:rsid w:val="00A6257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c">
    <w:name w:val="Заголовок таблицы"/>
    <w:basedOn w:val="afb"/>
    <w:rsid w:val="00A62577"/>
    <w:pPr>
      <w:jc w:val="center"/>
    </w:pPr>
    <w:rPr>
      <w:b/>
      <w:bCs/>
    </w:rPr>
  </w:style>
  <w:style w:type="paragraph" w:customStyle="1" w:styleId="afd">
    <w:name w:val="Содержимое врезки"/>
    <w:basedOn w:val="a0"/>
    <w:rsid w:val="00A62577"/>
  </w:style>
  <w:style w:type="paragraph" w:customStyle="1" w:styleId="OTCHET00">
    <w:name w:val="OTCHET_00"/>
    <w:basedOn w:val="a"/>
    <w:rsid w:val="00A62577"/>
    <w:pPr>
      <w:tabs>
        <w:tab w:val="left" w:pos="709"/>
        <w:tab w:val="left" w:pos="1665"/>
        <w:tab w:val="left" w:pos="3402"/>
      </w:tabs>
      <w:suppressAutoHyphens/>
      <w:spacing w:after="0" w:line="360" w:lineRule="auto"/>
      <w:jc w:val="both"/>
    </w:pPr>
    <w:rPr>
      <w:rFonts w:ascii="NTTimes/Cyrillic" w:eastAsia="Times New Roman" w:hAnsi="NTTimes/Cyrillic" w:cs="NTTimes/Cyrillic"/>
      <w:sz w:val="24"/>
      <w:szCs w:val="20"/>
      <w:lang w:eastAsia="zh-CN"/>
    </w:rPr>
  </w:style>
  <w:style w:type="paragraph" w:customStyle="1" w:styleId="Main">
    <w:name w:val="Main"/>
    <w:rsid w:val="00A62577"/>
    <w:pPr>
      <w:widowControl w:val="0"/>
      <w:suppressAutoHyphens/>
      <w:spacing w:after="0" w:line="360" w:lineRule="auto"/>
      <w:ind w:firstLine="709"/>
      <w:jc w:val="both"/>
    </w:pPr>
    <w:rPr>
      <w:rFonts w:ascii="Times New Roman" w:eastAsia="Arial" w:hAnsi="Times New Roman" w:cs="Tahoma"/>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1</Pages>
  <Words>8184</Words>
  <Characters>46650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2018-01-03T14:08:00Z</dcterms:created>
  <dcterms:modified xsi:type="dcterms:W3CDTF">2018-01-21T10:57:00Z</dcterms:modified>
</cp:coreProperties>
</file>